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F94E" w14:textId="27A732F9" w:rsidR="00377005" w:rsidRPr="00E00263" w:rsidRDefault="00E81D0E" w:rsidP="00A03EBF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lang w:val="en-US"/>
        </w:rPr>
      </w:pPr>
      <w:r w:rsidRPr="00E00263">
        <w:rPr>
          <w:rFonts w:ascii="Verdana" w:hAnsi="Verdana"/>
          <w:b/>
          <w:bCs/>
          <w:lang w:val="en-US"/>
        </w:rPr>
        <w:t>What does DBCP do?</w:t>
      </w:r>
    </w:p>
    <w:p w14:paraId="545B3832" w14:textId="19ABF41B" w:rsidR="00206BC7" w:rsidRDefault="00986AEB" w:rsidP="00A03EBF">
      <w:pPr>
        <w:jc w:val="both"/>
        <w:rPr>
          <w:rFonts w:ascii="Verdana" w:hAnsi="Verdana"/>
          <w:lang w:val="en-US"/>
        </w:rPr>
      </w:pPr>
      <w:r w:rsidRPr="00A03EBF">
        <w:rPr>
          <w:rFonts w:ascii="Verdana" w:hAnsi="Verdana"/>
          <w:lang w:val="en-US"/>
        </w:rPr>
        <w:t xml:space="preserve">The Data Buoy Cooperation Panel (DBCP) was established in 1985 as a joint WMO/IOC initiative (see Terms of Reference). It was originally </w:t>
      </w:r>
      <w:r w:rsidR="00510C8C">
        <w:rPr>
          <w:rFonts w:ascii="Verdana" w:hAnsi="Verdana"/>
          <w:lang w:val="en-US"/>
        </w:rPr>
        <w:t xml:space="preserve">focused </w:t>
      </w:r>
      <w:r w:rsidRPr="00A03EBF">
        <w:rPr>
          <w:rFonts w:ascii="Verdana" w:hAnsi="Verdana"/>
          <w:lang w:val="en-US"/>
        </w:rPr>
        <w:t xml:space="preserve">only </w:t>
      </w:r>
      <w:r w:rsidR="00510C8C">
        <w:rPr>
          <w:rFonts w:ascii="Verdana" w:hAnsi="Verdana"/>
          <w:lang w:val="en-US"/>
        </w:rPr>
        <w:t>on</w:t>
      </w:r>
      <w:r w:rsidR="00510C8C" w:rsidRPr="00A03EBF">
        <w:rPr>
          <w:rFonts w:ascii="Verdana" w:hAnsi="Verdana"/>
          <w:lang w:val="en-US"/>
        </w:rPr>
        <w:t xml:space="preserve"> </w:t>
      </w:r>
      <w:r w:rsidRPr="00A03EBF">
        <w:rPr>
          <w:rFonts w:ascii="Verdana" w:hAnsi="Verdana"/>
          <w:lang w:val="en-US"/>
        </w:rPr>
        <w:t>drifting ocean data buoys, but in 1993 expanded its activities to also encompass moored data buoys on the open ocean. It addresses the requirements and needs for real-time or archival data from buoys, both drifting and moored</w:t>
      </w:r>
      <w:r w:rsidR="001643CA" w:rsidRPr="00A03EBF">
        <w:rPr>
          <w:rFonts w:ascii="Verdana" w:hAnsi="Verdana"/>
          <w:lang w:val="en-US"/>
        </w:rPr>
        <w:t xml:space="preserve"> (coastal/national</w:t>
      </w:r>
      <w:r w:rsidR="00473E0B" w:rsidRPr="00A03EBF">
        <w:rPr>
          <w:rFonts w:ascii="Verdana" w:hAnsi="Verdana"/>
          <w:lang w:val="en-US"/>
        </w:rPr>
        <w:t xml:space="preserve"> moored buoys</w:t>
      </w:r>
      <w:r w:rsidR="001643CA" w:rsidRPr="00A03EBF">
        <w:rPr>
          <w:rFonts w:ascii="Verdana" w:hAnsi="Verdana"/>
          <w:lang w:val="en-US"/>
        </w:rPr>
        <w:t>, tropical</w:t>
      </w:r>
      <w:r w:rsidR="00473E0B" w:rsidRPr="00A03EBF">
        <w:rPr>
          <w:rFonts w:ascii="Verdana" w:hAnsi="Verdana"/>
          <w:lang w:val="en-US"/>
        </w:rPr>
        <w:t xml:space="preserve"> moored </w:t>
      </w:r>
      <w:r w:rsidR="004437C8" w:rsidRPr="00A03EBF">
        <w:rPr>
          <w:rFonts w:ascii="Verdana" w:hAnsi="Verdana"/>
          <w:lang w:val="en-US"/>
        </w:rPr>
        <w:t>buoys</w:t>
      </w:r>
      <w:r w:rsidR="001643CA" w:rsidRPr="00A03EBF">
        <w:rPr>
          <w:rFonts w:ascii="Verdana" w:hAnsi="Verdana"/>
          <w:lang w:val="en-US"/>
        </w:rPr>
        <w:t xml:space="preserve">, and </w:t>
      </w:r>
      <w:r w:rsidR="004437C8" w:rsidRPr="00A03EBF">
        <w:rPr>
          <w:rFonts w:ascii="Verdana" w:hAnsi="Verdana"/>
          <w:lang w:val="en-US"/>
        </w:rPr>
        <w:t>tsunami buoys</w:t>
      </w:r>
      <w:r w:rsidR="001643CA" w:rsidRPr="00A03EBF">
        <w:rPr>
          <w:rFonts w:ascii="Verdana" w:hAnsi="Verdana"/>
          <w:lang w:val="en-US"/>
        </w:rPr>
        <w:t>)</w:t>
      </w:r>
      <w:r w:rsidRPr="00A03EBF">
        <w:rPr>
          <w:rFonts w:ascii="Verdana" w:hAnsi="Verdana"/>
          <w:lang w:val="en-US"/>
        </w:rPr>
        <w:t xml:space="preserve">, coordinates buoy deployments worldwide, and provides a forum for the exchange of technical and related information on buoy technology, communications </w:t>
      </w:r>
      <w:proofErr w:type="gramStart"/>
      <w:r w:rsidRPr="00A03EBF">
        <w:rPr>
          <w:rFonts w:ascii="Verdana" w:hAnsi="Verdana"/>
          <w:lang w:val="en-US"/>
        </w:rPr>
        <w:t>systems</w:t>
      </w:r>
      <w:proofErr w:type="gramEnd"/>
      <w:r w:rsidRPr="00A03EBF">
        <w:rPr>
          <w:rFonts w:ascii="Verdana" w:hAnsi="Verdana"/>
          <w:lang w:val="en-US"/>
        </w:rPr>
        <w:t xml:space="preserve"> and the applications of buoy data, to both operations and research.</w:t>
      </w:r>
    </w:p>
    <w:p w14:paraId="051B93FD" w14:textId="77777777" w:rsidR="00E00263" w:rsidRPr="00A03EBF" w:rsidRDefault="00E00263" w:rsidP="00A03EBF">
      <w:pPr>
        <w:jc w:val="both"/>
        <w:rPr>
          <w:rFonts w:ascii="Verdana" w:hAnsi="Verdana"/>
          <w:lang w:val="en-US"/>
        </w:rPr>
      </w:pPr>
    </w:p>
    <w:p w14:paraId="05F955CD" w14:textId="3939BF1F" w:rsidR="00E81D0E" w:rsidRPr="00E00263" w:rsidRDefault="00E81D0E" w:rsidP="00A03EBF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lang w:val="en-US"/>
        </w:rPr>
      </w:pPr>
      <w:r w:rsidRPr="00E00263">
        <w:rPr>
          <w:rFonts w:ascii="Verdana" w:hAnsi="Verdana"/>
          <w:b/>
          <w:bCs/>
          <w:lang w:val="en-US"/>
        </w:rPr>
        <w:t>Who’s who in DBCP?</w:t>
      </w:r>
    </w:p>
    <w:p w14:paraId="2755AD5B" w14:textId="12DFB4CC" w:rsidR="00FE60AB" w:rsidRPr="00A03EBF" w:rsidRDefault="000B33F3" w:rsidP="00A03EBF">
      <w:pPr>
        <w:jc w:val="both"/>
        <w:rPr>
          <w:rFonts w:ascii="Verdana" w:hAnsi="Verdana"/>
          <w:lang w:val="en-US"/>
        </w:rPr>
      </w:pPr>
      <w:r w:rsidRPr="00A03EBF">
        <w:rPr>
          <w:rFonts w:ascii="Verdana" w:hAnsi="Verdana"/>
          <w:lang w:val="en-US"/>
        </w:rPr>
        <w:t xml:space="preserve">The DBCP is led </w:t>
      </w:r>
      <w:r w:rsidR="00877779" w:rsidRPr="00A03EBF">
        <w:rPr>
          <w:rFonts w:ascii="Verdana" w:hAnsi="Verdana"/>
          <w:lang w:val="en-US"/>
        </w:rPr>
        <w:t>by a chairperson</w:t>
      </w:r>
      <w:r w:rsidR="00CC1AD3" w:rsidRPr="00A03EBF">
        <w:rPr>
          <w:rFonts w:ascii="Verdana" w:hAnsi="Verdana"/>
          <w:lang w:val="en-US"/>
        </w:rPr>
        <w:t xml:space="preserve"> and</w:t>
      </w:r>
      <w:r w:rsidR="00826F0C" w:rsidRPr="00A03EBF">
        <w:rPr>
          <w:rFonts w:ascii="Verdana" w:hAnsi="Verdana"/>
          <w:lang w:val="en-US"/>
        </w:rPr>
        <w:t xml:space="preserve"> up to 6 </w:t>
      </w:r>
      <w:r w:rsidR="0094015D" w:rsidRPr="00A03EBF">
        <w:rPr>
          <w:rFonts w:ascii="Verdana" w:hAnsi="Verdana"/>
          <w:lang w:val="en-US"/>
        </w:rPr>
        <w:t xml:space="preserve">executive board members representing 6 pillars of DBCP </w:t>
      </w:r>
      <w:hyperlink r:id="rId5" w:history="1">
        <w:r w:rsidR="0094015D" w:rsidRPr="009B6B20">
          <w:rPr>
            <w:rStyle w:val="Hyperlink"/>
            <w:rFonts w:ascii="Verdana" w:hAnsi="Verdana"/>
            <w:lang w:val="en-US"/>
          </w:rPr>
          <w:t>Strategy 2022-2027</w:t>
        </w:r>
      </w:hyperlink>
      <w:r w:rsidR="0094015D" w:rsidRPr="00A03EBF">
        <w:rPr>
          <w:rFonts w:ascii="Verdana" w:hAnsi="Verdana"/>
          <w:lang w:val="en-US"/>
        </w:rPr>
        <w:t xml:space="preserve">. </w:t>
      </w:r>
      <w:r w:rsidR="00E35E5B" w:rsidRPr="00A03EBF">
        <w:rPr>
          <w:rFonts w:ascii="Verdana" w:hAnsi="Verdana"/>
          <w:lang w:val="en-US"/>
        </w:rPr>
        <w:t xml:space="preserve">The </w:t>
      </w:r>
      <w:r w:rsidR="00371DE0" w:rsidRPr="00A03EBF">
        <w:rPr>
          <w:rFonts w:ascii="Verdana" w:hAnsi="Verdana"/>
          <w:lang w:val="en-US"/>
        </w:rPr>
        <w:t>chair usually designate</w:t>
      </w:r>
      <w:r w:rsidR="00CC1AD3" w:rsidRPr="00A03EBF">
        <w:rPr>
          <w:rFonts w:ascii="Verdana" w:hAnsi="Verdana"/>
          <w:lang w:val="en-US"/>
        </w:rPr>
        <w:t>s</w:t>
      </w:r>
      <w:r w:rsidR="00371DE0" w:rsidRPr="00A03EBF">
        <w:rPr>
          <w:rFonts w:ascii="Verdana" w:hAnsi="Verdana"/>
          <w:lang w:val="en-US"/>
        </w:rPr>
        <w:t xml:space="preserve"> </w:t>
      </w:r>
      <w:r w:rsidR="00CC1AD3" w:rsidRPr="00A03EBF">
        <w:rPr>
          <w:rFonts w:ascii="Verdana" w:hAnsi="Verdana"/>
          <w:lang w:val="en-US"/>
        </w:rPr>
        <w:t xml:space="preserve">a vice </w:t>
      </w:r>
      <w:r w:rsidR="00371DE0" w:rsidRPr="00A03EBF">
        <w:rPr>
          <w:rFonts w:ascii="Verdana" w:hAnsi="Verdana"/>
          <w:lang w:val="en-US"/>
        </w:rPr>
        <w:t xml:space="preserve">chair from one existing member of DBCP executive board. </w:t>
      </w:r>
      <w:r w:rsidR="009F5953" w:rsidRPr="00A03EBF">
        <w:rPr>
          <w:rFonts w:ascii="Verdana" w:hAnsi="Verdana"/>
          <w:lang w:val="en-US"/>
        </w:rPr>
        <w:t xml:space="preserve">All </w:t>
      </w:r>
      <w:r w:rsidR="005C4D3F" w:rsidRPr="00A03EBF">
        <w:rPr>
          <w:rFonts w:ascii="Verdana" w:hAnsi="Verdana"/>
          <w:lang w:val="en-US"/>
        </w:rPr>
        <w:t xml:space="preserve">executive board members will serve maximum 2 consecutive </w:t>
      </w:r>
      <w:r w:rsidR="00FE60AB" w:rsidRPr="00A03EBF">
        <w:rPr>
          <w:rFonts w:ascii="Verdana" w:hAnsi="Verdana"/>
          <w:lang w:val="en-US"/>
        </w:rPr>
        <w:t xml:space="preserve">two-year terms. </w:t>
      </w:r>
      <w:r w:rsidR="00430CE1">
        <w:rPr>
          <w:rFonts w:ascii="Verdana" w:hAnsi="Verdana"/>
          <w:lang w:val="en-US"/>
        </w:rPr>
        <w:t>More details here</w:t>
      </w:r>
      <w:r w:rsidR="003E1161">
        <w:rPr>
          <w:rFonts w:ascii="Verdana" w:hAnsi="Verdana"/>
          <w:lang w:val="en-US"/>
        </w:rPr>
        <w:t>:</w:t>
      </w:r>
      <w:r w:rsidR="00430CE1">
        <w:rPr>
          <w:rFonts w:ascii="Verdana" w:hAnsi="Verdana"/>
          <w:lang w:val="en-US"/>
        </w:rPr>
        <w:t xml:space="preserve"> </w:t>
      </w:r>
      <w:hyperlink r:id="rId6" w:history="1">
        <w:r w:rsidR="00DB08EB" w:rsidRPr="00391920">
          <w:rPr>
            <w:rStyle w:val="Hyperlink"/>
            <w:rFonts w:ascii="Verdana" w:hAnsi="Verdana"/>
            <w:lang w:val="en-US"/>
          </w:rPr>
          <w:t>https://www.ocean-ops.org/dbcp/community/contacts.html</w:t>
        </w:r>
      </w:hyperlink>
      <w:r w:rsidR="00DB08EB">
        <w:rPr>
          <w:rFonts w:ascii="Verdana" w:hAnsi="Verdana"/>
          <w:lang w:val="en-US"/>
        </w:rPr>
        <w:t xml:space="preserve"> </w:t>
      </w:r>
    </w:p>
    <w:p w14:paraId="7765E4F2" w14:textId="013246D9" w:rsidR="004E3043" w:rsidRPr="00A03EBF" w:rsidRDefault="007B3094" w:rsidP="00A03EBF">
      <w:pPr>
        <w:jc w:val="both"/>
        <w:rPr>
          <w:rFonts w:ascii="Verdana" w:hAnsi="Verdana"/>
          <w:lang w:val="en-US"/>
        </w:rPr>
      </w:pPr>
      <w:r w:rsidRPr="00A03EBF">
        <w:rPr>
          <w:rFonts w:ascii="Verdana" w:hAnsi="Verdana"/>
          <w:lang w:val="en-US"/>
        </w:rPr>
        <w:t>The DBCP is supported by</w:t>
      </w:r>
      <w:r w:rsidR="008A0EA8" w:rsidRPr="00A03EBF">
        <w:rPr>
          <w:rFonts w:ascii="Verdana" w:hAnsi="Verdana"/>
          <w:lang w:val="en-US"/>
        </w:rPr>
        <w:t xml:space="preserve"> a </w:t>
      </w:r>
      <w:r w:rsidR="00285C3D" w:rsidRPr="00A03EBF">
        <w:rPr>
          <w:rFonts w:ascii="Verdana" w:hAnsi="Verdana"/>
          <w:lang w:val="en-US"/>
        </w:rPr>
        <w:t>full-time</w:t>
      </w:r>
      <w:r w:rsidR="008A0EA8" w:rsidRPr="00A03EBF">
        <w:rPr>
          <w:rFonts w:ascii="Verdana" w:hAnsi="Verdana"/>
          <w:lang w:val="en-US"/>
        </w:rPr>
        <w:t xml:space="preserve"> technical coordinator based </w:t>
      </w:r>
      <w:r w:rsidR="00326DD6">
        <w:rPr>
          <w:rFonts w:ascii="Verdana" w:hAnsi="Verdana"/>
          <w:lang w:val="en-US"/>
        </w:rPr>
        <w:t>i</w:t>
      </w:r>
      <w:r w:rsidR="008A0EA8" w:rsidRPr="00A03EBF">
        <w:rPr>
          <w:rFonts w:ascii="Verdana" w:hAnsi="Verdana"/>
          <w:lang w:val="en-US"/>
        </w:rPr>
        <w:t>n OceanOPS</w:t>
      </w:r>
      <w:r w:rsidR="00433795">
        <w:rPr>
          <w:rFonts w:ascii="Verdana" w:hAnsi="Verdana"/>
          <w:lang w:val="en-US"/>
        </w:rPr>
        <w:t xml:space="preserve"> </w:t>
      </w:r>
      <w:r w:rsidR="006B549F">
        <w:rPr>
          <w:rFonts w:ascii="Verdana" w:hAnsi="Verdana"/>
          <w:lang w:val="en-US"/>
        </w:rPr>
        <w:t>(Brest, France)</w:t>
      </w:r>
      <w:r w:rsidR="008A0EA8" w:rsidRPr="00A03EBF">
        <w:rPr>
          <w:rFonts w:ascii="Verdana" w:hAnsi="Verdana"/>
          <w:lang w:val="en-US"/>
        </w:rPr>
        <w:t>, and</w:t>
      </w:r>
      <w:r w:rsidRPr="00A03EBF">
        <w:rPr>
          <w:rFonts w:ascii="Verdana" w:hAnsi="Verdana"/>
          <w:lang w:val="en-US"/>
        </w:rPr>
        <w:t xml:space="preserve"> Secretariats of the WMO and IOC in parallel</w:t>
      </w:r>
      <w:r w:rsidR="008A0EA8" w:rsidRPr="00A03EBF">
        <w:rPr>
          <w:rFonts w:ascii="Verdana" w:hAnsi="Verdana"/>
          <w:lang w:val="en-US"/>
        </w:rPr>
        <w:t>.</w:t>
      </w:r>
      <w:r w:rsidRPr="00A03EBF">
        <w:rPr>
          <w:rFonts w:ascii="Verdana" w:hAnsi="Verdana"/>
          <w:lang w:val="en-US"/>
        </w:rPr>
        <w:t xml:space="preserve"> </w:t>
      </w:r>
    </w:p>
    <w:p w14:paraId="59D92C7E" w14:textId="6BCED660" w:rsidR="0011087C" w:rsidRDefault="00E66D4A" w:rsidP="00A03EBF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Buoys are operated and maintained by </w:t>
      </w:r>
      <w:r w:rsidR="00864DE7">
        <w:rPr>
          <w:rFonts w:ascii="Verdana" w:hAnsi="Verdana"/>
          <w:lang w:val="en-US"/>
        </w:rPr>
        <w:t xml:space="preserve">DBCP </w:t>
      </w:r>
      <w:r>
        <w:rPr>
          <w:rFonts w:ascii="Verdana" w:hAnsi="Verdana"/>
          <w:lang w:val="en-US"/>
        </w:rPr>
        <w:t>members, usually there will be</w:t>
      </w:r>
      <w:r w:rsidR="00640257">
        <w:rPr>
          <w:rFonts w:ascii="Verdana" w:hAnsi="Verdana"/>
          <w:lang w:val="en-US"/>
        </w:rPr>
        <w:t xml:space="preserve"> a</w:t>
      </w:r>
      <w:r>
        <w:rPr>
          <w:rFonts w:ascii="Verdana" w:hAnsi="Verdana"/>
          <w:lang w:val="en-US"/>
        </w:rPr>
        <w:t xml:space="preserve"> national focal point</w:t>
      </w:r>
      <w:r w:rsidR="00E67033">
        <w:rPr>
          <w:rFonts w:ascii="Verdana" w:hAnsi="Verdana"/>
          <w:lang w:val="en-US"/>
        </w:rPr>
        <w:t xml:space="preserve">, and be coordinated at regional/basin level </w:t>
      </w:r>
      <w:hyperlink r:id="rId7" w:history="1">
        <w:r w:rsidR="00E51450" w:rsidRPr="005F257E">
          <w:rPr>
            <w:rStyle w:val="Hyperlink"/>
            <w:rFonts w:ascii="Verdana" w:hAnsi="Verdana"/>
            <w:lang w:val="en-US"/>
          </w:rPr>
          <w:t>Action Groups</w:t>
        </w:r>
      </w:hyperlink>
      <w:r w:rsidR="00E51450">
        <w:rPr>
          <w:rFonts w:ascii="Verdana" w:hAnsi="Verdana"/>
          <w:lang w:val="en-US"/>
        </w:rPr>
        <w:t xml:space="preserve">. The DBCP established </w:t>
      </w:r>
      <w:r w:rsidR="00326DD6">
        <w:rPr>
          <w:rFonts w:ascii="Verdana" w:hAnsi="Verdana"/>
          <w:lang w:val="en-US"/>
        </w:rPr>
        <w:t>Task Teams</w:t>
      </w:r>
      <w:r w:rsidR="00E51450">
        <w:rPr>
          <w:rFonts w:ascii="Verdana" w:hAnsi="Verdana"/>
          <w:lang w:val="en-US"/>
        </w:rPr>
        <w:t xml:space="preserve"> to address thematic topics on </w:t>
      </w:r>
      <w:r w:rsidR="00B50ACE">
        <w:rPr>
          <w:rFonts w:ascii="Verdana" w:hAnsi="Verdana"/>
          <w:lang w:val="en-US"/>
        </w:rPr>
        <w:t xml:space="preserve">buoy deployment and operation. </w:t>
      </w:r>
    </w:p>
    <w:p w14:paraId="792A27CE" w14:textId="5628070B" w:rsidR="00E81D7A" w:rsidRPr="00FB2723" w:rsidRDefault="00000000" w:rsidP="00E81D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bCs/>
          <w:color w:val="5B9BD5" w:themeColor="accent5"/>
          <w:lang w:val="en-US"/>
        </w:rPr>
      </w:pPr>
      <w:hyperlink r:id="rId8" w:tgtFrame="_blank" w:history="1">
        <w:r w:rsidR="00E81D7A" w:rsidRPr="00FB2723">
          <w:rPr>
            <w:rStyle w:val="Hyperlink"/>
            <w:rFonts w:ascii="Verdana" w:hAnsi="Verdana"/>
            <w:b/>
            <w:bCs/>
            <w:color w:val="5B9BD5" w:themeColor="accent5"/>
          </w:rPr>
          <w:t>National Focal Points for buoy programmes</w:t>
        </w:r>
      </w:hyperlink>
    </w:p>
    <w:p w14:paraId="623E9054" w14:textId="56A87A14" w:rsidR="00E81D7A" w:rsidRPr="00A06166" w:rsidRDefault="00E81D7A" w:rsidP="00E81D7A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bCs/>
          <w:color w:val="656565"/>
        </w:rPr>
      </w:pPr>
      <w:r w:rsidRPr="00A06166">
        <w:rPr>
          <w:rFonts w:ascii="Verdana" w:hAnsi="Verdana"/>
          <w:b/>
          <w:bCs/>
          <w:color w:val="656565"/>
        </w:rPr>
        <w:t>Task Teams</w:t>
      </w:r>
    </w:p>
    <w:p w14:paraId="4AA333FE" w14:textId="2EBE5911" w:rsidR="0084765A" w:rsidRPr="00FE36D6" w:rsidRDefault="00000000" w:rsidP="00FE36D6">
      <w:pPr>
        <w:pStyle w:val="ListParagraph"/>
        <w:numPr>
          <w:ilvl w:val="0"/>
          <w:numId w:val="4"/>
        </w:numPr>
        <w:jc w:val="both"/>
        <w:rPr>
          <w:rFonts w:ascii="Verdana" w:hAnsi="Verdana"/>
          <w:lang w:val="en-US"/>
        </w:rPr>
      </w:pPr>
      <w:hyperlink r:id="rId9" w:tgtFrame="_blank" w:history="1">
        <w:r w:rsidR="0084765A" w:rsidRPr="00FE36D6">
          <w:rPr>
            <w:rStyle w:val="Hyperlink"/>
            <w:rFonts w:ascii="Verdana" w:hAnsi="Verdana"/>
            <w:lang w:val="en-US"/>
          </w:rPr>
          <w:t>DBCP Task Team on Data Management</w:t>
        </w:r>
      </w:hyperlink>
    </w:p>
    <w:p w14:paraId="720E7994" w14:textId="6210D722" w:rsidR="0084765A" w:rsidRPr="004138FC" w:rsidRDefault="004138FC" w:rsidP="00FE36D6">
      <w:pPr>
        <w:pStyle w:val="ListParagraph"/>
        <w:numPr>
          <w:ilvl w:val="0"/>
          <w:numId w:val="4"/>
        </w:numPr>
        <w:jc w:val="both"/>
        <w:rPr>
          <w:rStyle w:val="Hyperlink"/>
          <w:rFonts w:ascii="Verdana" w:hAnsi="Verdana"/>
          <w:lang w:val="en-US"/>
        </w:rPr>
      </w:pPr>
      <w:r>
        <w:rPr>
          <w:rFonts w:ascii="Verdana" w:hAnsi="Verdana"/>
          <w:lang w:val="en-US"/>
        </w:rPr>
        <w:fldChar w:fldCharType="begin"/>
      </w:r>
      <w:r w:rsidR="006C5BBC">
        <w:rPr>
          <w:rFonts w:ascii="Verdana" w:hAnsi="Verdana"/>
          <w:lang w:val="en-US"/>
        </w:rPr>
        <w:instrText>HYPERLINK "https://www.ocean-ops.org/board?t=dbcp&amp;groupid=3008" \t "_blank"</w:instrText>
      </w:r>
      <w:r w:rsidR="006C5BBC">
        <w:rPr>
          <w:rFonts w:ascii="Verdana" w:hAnsi="Verdana"/>
          <w:lang w:val="en-US"/>
        </w:rPr>
      </w:r>
      <w:r>
        <w:rPr>
          <w:rFonts w:ascii="Verdana" w:hAnsi="Verdana"/>
          <w:lang w:val="en-US"/>
        </w:rPr>
        <w:fldChar w:fldCharType="separate"/>
      </w:r>
      <w:r w:rsidR="0084765A" w:rsidRPr="004138FC">
        <w:rPr>
          <w:rStyle w:val="Hyperlink"/>
          <w:rFonts w:ascii="Verdana" w:hAnsi="Verdana"/>
          <w:lang w:val="en-US"/>
        </w:rPr>
        <w:t>DBCP Task Team on Instrument Best Practices and Technology Developments</w:t>
      </w:r>
    </w:p>
    <w:p w14:paraId="305B0898" w14:textId="47CDCC06" w:rsidR="0084765A" w:rsidRPr="00FE36D6" w:rsidRDefault="004138FC" w:rsidP="00FE36D6">
      <w:pPr>
        <w:pStyle w:val="ListParagraph"/>
        <w:numPr>
          <w:ilvl w:val="0"/>
          <w:numId w:val="4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fldChar w:fldCharType="end"/>
      </w:r>
      <w:hyperlink r:id="rId10" w:tgtFrame="_blank" w:history="1">
        <w:r w:rsidR="0084765A" w:rsidRPr="00FE36D6">
          <w:rPr>
            <w:rStyle w:val="Hyperlink"/>
            <w:rFonts w:ascii="Verdana" w:hAnsi="Verdana"/>
            <w:lang w:val="en-US"/>
          </w:rPr>
          <w:t>DBCP Task Team on Moored Buoys</w:t>
        </w:r>
      </w:hyperlink>
    </w:p>
    <w:p w14:paraId="2F65835D" w14:textId="1BDCBDA7" w:rsidR="0084765A" w:rsidRPr="00FE36D6" w:rsidRDefault="00000000" w:rsidP="00FE36D6">
      <w:pPr>
        <w:pStyle w:val="ListParagraph"/>
        <w:numPr>
          <w:ilvl w:val="0"/>
          <w:numId w:val="4"/>
        </w:numPr>
        <w:jc w:val="both"/>
        <w:rPr>
          <w:rFonts w:ascii="Verdana" w:hAnsi="Verdana"/>
          <w:lang w:val="en-US"/>
        </w:rPr>
      </w:pPr>
      <w:hyperlink r:id="rId11" w:tgtFrame="_blank" w:history="1">
        <w:r w:rsidR="0084765A" w:rsidRPr="00FE36D6">
          <w:rPr>
            <w:rStyle w:val="Hyperlink"/>
            <w:rFonts w:ascii="Verdana" w:hAnsi="Verdana"/>
            <w:lang w:val="en-US"/>
          </w:rPr>
          <w:t>DBCP Task Team on Wave Measurement</w:t>
        </w:r>
      </w:hyperlink>
    </w:p>
    <w:p w14:paraId="646D5FF3" w14:textId="040AB97C" w:rsidR="0084765A" w:rsidRPr="00FE36D6" w:rsidRDefault="00000000" w:rsidP="00FE36D6">
      <w:pPr>
        <w:pStyle w:val="ListParagraph"/>
        <w:numPr>
          <w:ilvl w:val="0"/>
          <w:numId w:val="4"/>
        </w:numPr>
        <w:jc w:val="both"/>
        <w:rPr>
          <w:rFonts w:ascii="Verdana" w:hAnsi="Verdana"/>
          <w:lang w:val="en-US"/>
        </w:rPr>
      </w:pPr>
      <w:hyperlink r:id="rId12" w:tgtFrame="_blank" w:history="1">
        <w:r w:rsidR="0084765A" w:rsidRPr="00FE36D6">
          <w:rPr>
            <w:rStyle w:val="Hyperlink"/>
            <w:rFonts w:ascii="Verdana" w:hAnsi="Verdana"/>
            <w:lang w:val="en-US"/>
          </w:rPr>
          <w:t>DBCP Task Team on Capacity Development</w:t>
        </w:r>
      </w:hyperlink>
    </w:p>
    <w:p w14:paraId="5306CCF6" w14:textId="793DDE70" w:rsidR="0084765A" w:rsidRDefault="00000000" w:rsidP="00FE36D6">
      <w:pPr>
        <w:pStyle w:val="ListParagraph"/>
        <w:numPr>
          <w:ilvl w:val="0"/>
          <w:numId w:val="4"/>
        </w:numPr>
        <w:jc w:val="both"/>
        <w:rPr>
          <w:rFonts w:ascii="Verdana" w:hAnsi="Verdana"/>
          <w:lang w:val="en-US"/>
        </w:rPr>
      </w:pPr>
      <w:hyperlink r:id="rId13" w:history="1">
        <w:r w:rsidR="0084765A" w:rsidRPr="00FE36D6">
          <w:rPr>
            <w:rStyle w:val="Hyperlink"/>
            <w:rFonts w:ascii="Verdana" w:hAnsi="Verdana"/>
            <w:lang w:val="en-US"/>
          </w:rPr>
          <w:t>DBCP Task Team on Environmental Stewardship</w:t>
        </w:r>
      </w:hyperlink>
    </w:p>
    <w:p w14:paraId="4772B23D" w14:textId="77777777" w:rsidR="00E81D7A" w:rsidRDefault="00E81D7A" w:rsidP="00E81D7A">
      <w:pPr>
        <w:jc w:val="both"/>
        <w:rPr>
          <w:rFonts w:ascii="Verdana" w:hAnsi="Verdana"/>
          <w:lang w:val="en-US"/>
        </w:rPr>
      </w:pPr>
    </w:p>
    <w:p w14:paraId="27848BE2" w14:textId="478153A5" w:rsidR="00E81D7A" w:rsidRPr="00A06166" w:rsidRDefault="00E81D7A" w:rsidP="00E81D7A">
      <w:pPr>
        <w:jc w:val="both"/>
        <w:rPr>
          <w:rFonts w:ascii="Verdana" w:hAnsi="Verdana"/>
          <w:b/>
          <w:bCs/>
          <w:lang w:val="en-US"/>
        </w:rPr>
      </w:pPr>
      <w:r w:rsidRPr="00A06166">
        <w:rPr>
          <w:rFonts w:ascii="Verdana" w:hAnsi="Verdana"/>
          <w:b/>
          <w:bCs/>
          <w:lang w:val="en-US"/>
        </w:rPr>
        <w:t>Action Groups</w:t>
      </w:r>
    </w:p>
    <w:p w14:paraId="2231B392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>The DBCP-PICES North Pacific Data Buoy Advisory Panel (</w:t>
      </w:r>
      <w:hyperlink r:id="rId14" w:tgtFrame="_blank" w:history="1">
        <w:r w:rsidRPr="00FE36D6">
          <w:rPr>
            <w:rStyle w:val="Hyperlink"/>
            <w:rFonts w:ascii="Verdana" w:hAnsi="Verdana"/>
            <w:lang w:val="en-US"/>
          </w:rPr>
          <w:t>NPDBAP</w:t>
        </w:r>
      </w:hyperlink>
      <w:r w:rsidRPr="00FE36D6">
        <w:rPr>
          <w:rFonts w:ascii="Verdana" w:hAnsi="Verdana"/>
          <w:lang w:val="en-US"/>
        </w:rPr>
        <w:t>) (established by the DBCP and </w:t>
      </w:r>
      <w:hyperlink r:id="rId15" w:tgtFrame="_blank" w:history="1">
        <w:r w:rsidRPr="00FE36D6">
          <w:rPr>
            <w:rStyle w:val="Hyperlink"/>
            <w:rFonts w:ascii="Verdana" w:hAnsi="Verdana"/>
            <w:lang w:val="en-US"/>
          </w:rPr>
          <w:t>PICES</w:t>
        </w:r>
      </w:hyperlink>
      <w:r w:rsidRPr="00FE36D6">
        <w:rPr>
          <w:rFonts w:ascii="Verdana" w:hAnsi="Verdana"/>
          <w:lang w:val="en-US"/>
        </w:rPr>
        <w:t> in 2002)</w:t>
      </w:r>
    </w:p>
    <w:p w14:paraId="67C2A0FC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 xml:space="preserve">The Surface Marine </w:t>
      </w:r>
      <w:proofErr w:type="spellStart"/>
      <w:r w:rsidRPr="00FE36D6">
        <w:rPr>
          <w:rFonts w:ascii="Verdana" w:hAnsi="Verdana"/>
          <w:lang w:val="en-US"/>
        </w:rPr>
        <w:t>Programme</w:t>
      </w:r>
      <w:proofErr w:type="spellEnd"/>
      <w:r w:rsidRPr="00FE36D6">
        <w:rPr>
          <w:rFonts w:ascii="Verdana" w:hAnsi="Verdana"/>
          <w:lang w:val="en-US"/>
        </w:rPr>
        <w:t xml:space="preserve"> of the Network of European Meteorological Services (</w:t>
      </w:r>
      <w:hyperlink r:id="rId16" w:tgtFrame="_blank" w:history="1">
        <w:r w:rsidRPr="00FE36D6">
          <w:rPr>
            <w:rStyle w:val="Hyperlink"/>
            <w:rFonts w:ascii="Verdana" w:hAnsi="Verdana"/>
            <w:lang w:val="en-US"/>
          </w:rPr>
          <w:t>E-SURFMAR</w:t>
        </w:r>
      </w:hyperlink>
      <w:r w:rsidRPr="00FE36D6">
        <w:rPr>
          <w:rFonts w:ascii="Verdana" w:hAnsi="Verdana"/>
          <w:lang w:val="en-US"/>
        </w:rPr>
        <w:t>) (joined as EGOS in 1987, then as E-SURFMAR in 2005)</w:t>
      </w:r>
    </w:p>
    <w:p w14:paraId="30A6BF2F" w14:textId="18B0BDE0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lastRenderedPageBreak/>
        <w:t xml:space="preserve">The Global Drifter </w:t>
      </w:r>
      <w:proofErr w:type="spellStart"/>
      <w:r w:rsidRPr="00FE36D6">
        <w:rPr>
          <w:rFonts w:ascii="Verdana" w:hAnsi="Verdana"/>
          <w:lang w:val="en-US"/>
        </w:rPr>
        <w:t>Programme</w:t>
      </w:r>
      <w:proofErr w:type="spellEnd"/>
      <w:r w:rsidRPr="00FE36D6">
        <w:rPr>
          <w:rFonts w:ascii="Verdana" w:hAnsi="Verdana"/>
          <w:lang w:val="en-US"/>
        </w:rPr>
        <w:t xml:space="preserve"> (</w:t>
      </w:r>
      <w:hyperlink r:id="rId17" w:tgtFrame="_blank" w:history="1">
        <w:r w:rsidRPr="00FE36D6">
          <w:rPr>
            <w:rStyle w:val="Hyperlink"/>
            <w:rFonts w:ascii="Verdana" w:hAnsi="Verdana"/>
            <w:lang w:val="en-US"/>
          </w:rPr>
          <w:t>GDP</w:t>
        </w:r>
      </w:hyperlink>
      <w:r w:rsidRPr="00FE36D6">
        <w:rPr>
          <w:rFonts w:ascii="Verdana" w:hAnsi="Verdana"/>
          <w:lang w:val="en-US"/>
        </w:rPr>
        <w:t>) (joined in 1996)</w:t>
      </w:r>
    </w:p>
    <w:p w14:paraId="08014D89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 xml:space="preserve">The International Arctic Buoy </w:t>
      </w:r>
      <w:proofErr w:type="spellStart"/>
      <w:r w:rsidRPr="00FE36D6">
        <w:rPr>
          <w:rFonts w:ascii="Verdana" w:hAnsi="Verdana"/>
          <w:lang w:val="en-US"/>
        </w:rPr>
        <w:t>Programme</w:t>
      </w:r>
      <w:proofErr w:type="spellEnd"/>
      <w:r w:rsidRPr="00FE36D6">
        <w:rPr>
          <w:rFonts w:ascii="Verdana" w:hAnsi="Verdana"/>
          <w:lang w:val="en-US"/>
        </w:rPr>
        <w:t xml:space="preserve"> (</w:t>
      </w:r>
      <w:hyperlink r:id="rId18" w:tgtFrame="_blank" w:history="1">
        <w:r w:rsidRPr="00FE36D6">
          <w:rPr>
            <w:rStyle w:val="Hyperlink"/>
            <w:rFonts w:ascii="Verdana" w:hAnsi="Verdana"/>
            <w:lang w:val="en-US"/>
          </w:rPr>
          <w:t>IABP</w:t>
        </w:r>
      </w:hyperlink>
      <w:r w:rsidRPr="00FE36D6">
        <w:rPr>
          <w:rFonts w:ascii="Verdana" w:hAnsi="Verdana"/>
          <w:lang w:val="en-US"/>
        </w:rPr>
        <w:t>) (established by Panel in 1991)</w:t>
      </w:r>
    </w:p>
    <w:p w14:paraId="350843FB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 xml:space="preserve">The International Buoy </w:t>
      </w:r>
      <w:proofErr w:type="spellStart"/>
      <w:r w:rsidRPr="00FE36D6">
        <w:rPr>
          <w:rFonts w:ascii="Verdana" w:hAnsi="Verdana"/>
          <w:lang w:val="en-US"/>
        </w:rPr>
        <w:t>Programme</w:t>
      </w:r>
      <w:proofErr w:type="spellEnd"/>
      <w:r w:rsidRPr="00FE36D6">
        <w:rPr>
          <w:rFonts w:ascii="Verdana" w:hAnsi="Verdana"/>
          <w:lang w:val="en-US"/>
        </w:rPr>
        <w:t xml:space="preserve"> for the Indian Ocean (</w:t>
      </w:r>
      <w:hyperlink r:id="rId19" w:tgtFrame="_blank" w:history="1">
        <w:r w:rsidRPr="00FE36D6">
          <w:rPr>
            <w:rStyle w:val="Hyperlink"/>
            <w:rFonts w:ascii="Verdana" w:hAnsi="Verdana"/>
            <w:lang w:val="en-US"/>
          </w:rPr>
          <w:t>IBPIO</w:t>
        </w:r>
      </w:hyperlink>
      <w:r w:rsidRPr="00FE36D6">
        <w:rPr>
          <w:rFonts w:ascii="Verdana" w:hAnsi="Verdana"/>
          <w:lang w:val="en-US"/>
        </w:rPr>
        <w:t>) (established in Panel in 1996)</w:t>
      </w:r>
    </w:p>
    <w:p w14:paraId="1924CB67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 xml:space="preserve">The International South Atlantic Buoy </w:t>
      </w:r>
      <w:proofErr w:type="spellStart"/>
      <w:r w:rsidRPr="00FE36D6">
        <w:rPr>
          <w:rFonts w:ascii="Verdana" w:hAnsi="Verdana"/>
          <w:lang w:val="en-US"/>
        </w:rPr>
        <w:t>Programme</w:t>
      </w:r>
      <w:proofErr w:type="spellEnd"/>
      <w:r w:rsidRPr="00FE36D6">
        <w:rPr>
          <w:rFonts w:ascii="Verdana" w:hAnsi="Verdana"/>
          <w:lang w:val="en-US"/>
        </w:rPr>
        <w:t xml:space="preserve"> (</w:t>
      </w:r>
      <w:hyperlink r:id="rId20" w:tgtFrame="_blank" w:history="1">
        <w:r w:rsidRPr="00FE36D6">
          <w:rPr>
            <w:rStyle w:val="Hyperlink"/>
            <w:rFonts w:ascii="Verdana" w:hAnsi="Verdana"/>
            <w:lang w:val="en-US"/>
          </w:rPr>
          <w:t>ISABP</w:t>
        </w:r>
      </w:hyperlink>
      <w:r w:rsidRPr="00FE36D6">
        <w:rPr>
          <w:rFonts w:ascii="Verdana" w:hAnsi="Verdana"/>
          <w:lang w:val="en-US"/>
        </w:rPr>
        <w:t>) (established by Panel in 1994)</w:t>
      </w:r>
    </w:p>
    <w:p w14:paraId="339BF261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>The Tropical Moored Buoy Implementation Panel (</w:t>
      </w:r>
      <w:hyperlink r:id="rId21" w:tgtFrame="_blank" w:history="1">
        <w:r w:rsidRPr="00FE36D6">
          <w:rPr>
            <w:rStyle w:val="Hyperlink"/>
            <w:rFonts w:ascii="Verdana" w:hAnsi="Verdana"/>
            <w:lang w:val="en-US"/>
          </w:rPr>
          <w:t>TIP</w:t>
        </w:r>
      </w:hyperlink>
      <w:r w:rsidRPr="00FE36D6">
        <w:rPr>
          <w:rFonts w:ascii="Verdana" w:hAnsi="Verdana"/>
          <w:lang w:val="en-US"/>
        </w:rPr>
        <w:t>) (joined in 1998)</w:t>
      </w:r>
    </w:p>
    <w:p w14:paraId="00AE436A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 xml:space="preserve">The WCRP-SCAR International </w:t>
      </w:r>
      <w:proofErr w:type="spellStart"/>
      <w:r w:rsidRPr="00FE36D6">
        <w:rPr>
          <w:rFonts w:ascii="Verdana" w:hAnsi="Verdana"/>
          <w:lang w:val="en-US"/>
        </w:rPr>
        <w:t>Programme</w:t>
      </w:r>
      <w:proofErr w:type="spellEnd"/>
      <w:r w:rsidRPr="00FE36D6">
        <w:rPr>
          <w:rFonts w:ascii="Verdana" w:hAnsi="Verdana"/>
          <w:lang w:val="en-US"/>
        </w:rPr>
        <w:t xml:space="preserve"> for Antarctic Buoys (</w:t>
      </w:r>
      <w:hyperlink r:id="rId22" w:tgtFrame="_blank" w:history="1">
        <w:r w:rsidRPr="00FE36D6">
          <w:rPr>
            <w:rStyle w:val="Hyperlink"/>
            <w:rFonts w:ascii="Verdana" w:hAnsi="Verdana"/>
            <w:lang w:val="en-US"/>
          </w:rPr>
          <w:t>IPAB</w:t>
        </w:r>
      </w:hyperlink>
      <w:r w:rsidRPr="00FE36D6">
        <w:rPr>
          <w:rFonts w:ascii="Verdana" w:hAnsi="Verdana"/>
          <w:lang w:val="en-US"/>
        </w:rPr>
        <w:t>) (joined in 1994)</w:t>
      </w:r>
    </w:p>
    <w:p w14:paraId="385CFA9F" w14:textId="77777777" w:rsidR="00FE36D6" w:rsidRPr="00FE36D6" w:rsidRDefault="00FE36D6" w:rsidP="00FE36D6">
      <w:pPr>
        <w:numPr>
          <w:ilvl w:val="0"/>
          <w:numId w:val="3"/>
        </w:numPr>
        <w:jc w:val="both"/>
        <w:rPr>
          <w:rFonts w:ascii="Verdana" w:hAnsi="Verdana"/>
          <w:lang w:val="en-US"/>
        </w:rPr>
      </w:pPr>
      <w:r w:rsidRPr="00FE36D6">
        <w:rPr>
          <w:rFonts w:ascii="Verdana" w:hAnsi="Verdana"/>
          <w:lang w:val="en-US"/>
        </w:rPr>
        <w:t xml:space="preserve">The International </w:t>
      </w:r>
      <w:proofErr w:type="spellStart"/>
      <w:r w:rsidRPr="00FE36D6">
        <w:rPr>
          <w:rFonts w:ascii="Verdana" w:hAnsi="Verdana"/>
          <w:lang w:val="en-US"/>
        </w:rPr>
        <w:t>Tsunameter</w:t>
      </w:r>
      <w:proofErr w:type="spellEnd"/>
      <w:r w:rsidRPr="00FE36D6">
        <w:rPr>
          <w:rFonts w:ascii="Verdana" w:hAnsi="Verdana"/>
          <w:lang w:val="en-US"/>
        </w:rPr>
        <w:t xml:space="preserve"> Partnership (ITP) (joined in 2008)</w:t>
      </w:r>
    </w:p>
    <w:p w14:paraId="4E47249D" w14:textId="77777777" w:rsidR="0084765A" w:rsidRPr="00FE36D6" w:rsidRDefault="0084765A" w:rsidP="00A03EBF">
      <w:pPr>
        <w:jc w:val="both"/>
        <w:rPr>
          <w:rFonts w:ascii="Verdana" w:hAnsi="Verdana"/>
          <w:lang w:val="en-US"/>
        </w:rPr>
      </w:pPr>
    </w:p>
    <w:p w14:paraId="6DF25735" w14:textId="76EEC72A" w:rsidR="00F9199E" w:rsidRPr="00AB1D19" w:rsidRDefault="00E81D0E" w:rsidP="00F9199E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lang w:val="en-US"/>
        </w:rPr>
      </w:pPr>
      <w:r w:rsidRPr="00AB1D19">
        <w:rPr>
          <w:rFonts w:ascii="Verdana" w:hAnsi="Verdana"/>
          <w:b/>
          <w:bCs/>
          <w:lang w:val="en-US"/>
        </w:rPr>
        <w:t>How to join DBCP?</w:t>
      </w:r>
    </w:p>
    <w:p w14:paraId="0EA6FA0B" w14:textId="7D61DAF6" w:rsidR="00AB1D19" w:rsidRPr="00AB1D19" w:rsidRDefault="00AB1D19" w:rsidP="00AB1D19">
      <w:pPr>
        <w:spacing w:line="360" w:lineRule="auto"/>
        <w:jc w:val="both"/>
        <w:rPr>
          <w:rFonts w:ascii="Verdana" w:hAnsi="Verdana"/>
        </w:rPr>
      </w:pPr>
      <w:r w:rsidRPr="00AB1D19">
        <w:rPr>
          <w:rFonts w:ascii="Verdana" w:hAnsi="Verdana"/>
        </w:rPr>
        <w:t>Interested colleagues are welcome to join the D</w:t>
      </w:r>
      <w:r w:rsidR="002945C8">
        <w:rPr>
          <w:rFonts w:ascii="Verdana" w:hAnsi="Verdana"/>
        </w:rPr>
        <w:t xml:space="preserve">ata </w:t>
      </w:r>
      <w:r w:rsidRPr="00AB1D19">
        <w:rPr>
          <w:rFonts w:ascii="Verdana" w:hAnsi="Verdana"/>
        </w:rPr>
        <w:t>B</w:t>
      </w:r>
      <w:r w:rsidR="002945C8">
        <w:rPr>
          <w:rFonts w:ascii="Verdana" w:hAnsi="Verdana"/>
        </w:rPr>
        <w:t xml:space="preserve">uoy </w:t>
      </w:r>
      <w:r w:rsidRPr="00AB1D19">
        <w:rPr>
          <w:rFonts w:ascii="Verdana" w:hAnsi="Verdana"/>
        </w:rPr>
        <w:t>C</w:t>
      </w:r>
      <w:r w:rsidR="002945C8">
        <w:rPr>
          <w:rFonts w:ascii="Verdana" w:hAnsi="Verdana"/>
        </w:rPr>
        <w:t xml:space="preserve">ooperation </w:t>
      </w:r>
      <w:r w:rsidRPr="00AB1D19">
        <w:rPr>
          <w:rFonts w:ascii="Verdana" w:hAnsi="Verdana"/>
        </w:rPr>
        <w:t>P</w:t>
      </w:r>
      <w:r w:rsidR="002945C8">
        <w:rPr>
          <w:rFonts w:ascii="Verdana" w:hAnsi="Verdana"/>
        </w:rPr>
        <w:t xml:space="preserve">anel, and </w:t>
      </w:r>
      <w:r w:rsidRPr="00AB1D19">
        <w:rPr>
          <w:rFonts w:ascii="Verdana" w:hAnsi="Verdana"/>
        </w:rPr>
        <w:t xml:space="preserve">its task teams and action groups. You will find terms of references and more details of DBCP groups </w:t>
      </w:r>
      <w:hyperlink r:id="rId23" w:history="1">
        <w:r w:rsidRPr="00AB1D19">
          <w:rPr>
            <w:rStyle w:val="Hyperlink"/>
            <w:rFonts w:ascii="Verdana" w:hAnsi="Verdana"/>
          </w:rPr>
          <w:t>here</w:t>
        </w:r>
      </w:hyperlink>
      <w:r w:rsidRPr="00AB1D19">
        <w:rPr>
          <w:rFonts w:ascii="Verdana" w:hAnsi="Verdana"/>
        </w:rPr>
        <w:t xml:space="preserve">. You can write to group leader(s) with a copy to </w:t>
      </w:r>
      <w:hyperlink r:id="rId24" w:history="1">
        <w:r w:rsidRPr="00AB1D19">
          <w:rPr>
            <w:rStyle w:val="Hyperlink"/>
            <w:rFonts w:ascii="Verdana" w:hAnsi="Verdana"/>
          </w:rPr>
          <w:t>Long Jiang</w:t>
        </w:r>
      </w:hyperlink>
      <w:r w:rsidRPr="00AB1D19">
        <w:rPr>
          <w:rFonts w:ascii="Verdana" w:hAnsi="Verdana"/>
        </w:rPr>
        <w:t xml:space="preserve"> to express your interest or any technical inquiries. </w:t>
      </w:r>
    </w:p>
    <w:tbl>
      <w:tblPr>
        <w:tblStyle w:val="TableGrid"/>
        <w:tblW w:w="9999" w:type="dxa"/>
        <w:tblLook w:val="04A0" w:firstRow="1" w:lastRow="0" w:firstColumn="1" w:lastColumn="0" w:noHBand="0" w:noVBand="1"/>
      </w:tblPr>
      <w:tblGrid>
        <w:gridCol w:w="3936"/>
        <w:gridCol w:w="6063"/>
      </w:tblGrid>
      <w:tr w:rsidR="00AB1D19" w:rsidRPr="008B6012" w14:paraId="3A5B1429" w14:textId="77777777" w:rsidTr="00F1560E">
        <w:trPr>
          <w:trHeight w:val="397"/>
        </w:trPr>
        <w:tc>
          <w:tcPr>
            <w:tcW w:w="3936" w:type="dxa"/>
          </w:tcPr>
          <w:p w14:paraId="36D32E05" w14:textId="77777777" w:rsidR="00AB1D19" w:rsidRPr="00AB1D19" w:rsidRDefault="00AB1D19" w:rsidP="00F1560E">
            <w:pPr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  <w:r w:rsidRPr="00AB1D19">
              <w:rPr>
                <w:rFonts w:ascii="Verdana" w:hAnsi="Verdana"/>
                <w:b/>
                <w:bCs/>
              </w:rPr>
              <w:t xml:space="preserve">Task Teams </w:t>
            </w:r>
          </w:p>
        </w:tc>
        <w:tc>
          <w:tcPr>
            <w:tcW w:w="6063" w:type="dxa"/>
          </w:tcPr>
          <w:p w14:paraId="5E994E3B" w14:textId="77777777" w:rsidR="00AB1D19" w:rsidRPr="00AB1D19" w:rsidRDefault="00AB1D19" w:rsidP="00F1560E">
            <w:pPr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  <w:r w:rsidRPr="00AB1D19">
              <w:rPr>
                <w:rFonts w:ascii="Verdana" w:hAnsi="Verdana"/>
                <w:b/>
                <w:bCs/>
              </w:rPr>
              <w:t>Leader(s)</w:t>
            </w:r>
          </w:p>
        </w:tc>
      </w:tr>
      <w:tr w:rsidR="00AB1D19" w:rsidRPr="008B6012" w14:paraId="19420CB8" w14:textId="77777777" w:rsidTr="00F1560E">
        <w:trPr>
          <w:trHeight w:val="1193"/>
        </w:trPr>
        <w:tc>
          <w:tcPr>
            <w:tcW w:w="3936" w:type="dxa"/>
          </w:tcPr>
          <w:p w14:paraId="532143DB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TT-Data Management</w:t>
            </w:r>
          </w:p>
        </w:tc>
        <w:tc>
          <w:tcPr>
            <w:tcW w:w="6063" w:type="dxa"/>
          </w:tcPr>
          <w:p w14:paraId="3E351607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Lance Braasch (</w:t>
            </w:r>
            <w:hyperlink r:id="rId25" w:history="1">
              <w:r w:rsidRPr="008B6012">
                <w:rPr>
                  <w:rStyle w:val="Hyperlink"/>
                  <w:rFonts w:ascii="Verdana" w:hAnsi="Verdana"/>
                </w:rPr>
                <w:t>lance@ucsd.edu</w:t>
              </w:r>
            </w:hyperlink>
            <w:r w:rsidRPr="008B6012">
              <w:rPr>
                <w:rFonts w:ascii="Verdana" w:hAnsi="Verdana"/>
              </w:rPr>
              <w:t>)</w:t>
            </w:r>
          </w:p>
          <w:p w14:paraId="159AF2D9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Shaun Dolk (</w:t>
            </w:r>
            <w:hyperlink r:id="rId26" w:history="1">
              <w:r w:rsidRPr="008B6012">
                <w:rPr>
                  <w:rStyle w:val="Hyperlink"/>
                  <w:rFonts w:ascii="Verdana" w:hAnsi="Verdana"/>
                </w:rPr>
                <w:t>shaun.dolk@noaa.gov</w:t>
              </w:r>
            </w:hyperlink>
            <w:r w:rsidRPr="008B6012">
              <w:rPr>
                <w:rFonts w:ascii="Verdana" w:hAnsi="Verdana"/>
              </w:rPr>
              <w:t>)</w:t>
            </w:r>
          </w:p>
          <w:p w14:paraId="74631C50" w14:textId="77777777" w:rsidR="00AB1D19" w:rsidRPr="008B6012" w:rsidRDefault="00000000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hyperlink r:id="rId27" w:history="1">
              <w:r w:rsidR="00AB1D19" w:rsidRPr="008B6012">
                <w:rPr>
                  <w:rStyle w:val="Hyperlink"/>
                  <w:rFonts w:ascii="Verdana" w:hAnsi="Verdana"/>
                </w:rPr>
                <w:t>dbcp-tt-dm@groups.wmo.int</w:t>
              </w:r>
            </w:hyperlink>
            <w:r w:rsidR="00AB1D19" w:rsidRPr="008B6012">
              <w:rPr>
                <w:rFonts w:ascii="Verdana" w:hAnsi="Verdana"/>
              </w:rPr>
              <w:t xml:space="preserve"> </w:t>
            </w:r>
          </w:p>
        </w:tc>
      </w:tr>
      <w:tr w:rsidR="00AB1D19" w:rsidRPr="008B6012" w14:paraId="31AA7409" w14:textId="77777777" w:rsidTr="00F1560E">
        <w:trPr>
          <w:trHeight w:val="805"/>
        </w:trPr>
        <w:tc>
          <w:tcPr>
            <w:tcW w:w="3936" w:type="dxa"/>
          </w:tcPr>
          <w:p w14:paraId="15EEB8CD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TT-Moored Buoys</w:t>
            </w:r>
          </w:p>
        </w:tc>
        <w:tc>
          <w:tcPr>
            <w:tcW w:w="6063" w:type="dxa"/>
          </w:tcPr>
          <w:p w14:paraId="02344EAB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Kenneth Connell (</w:t>
            </w:r>
            <w:hyperlink r:id="rId28" w:history="1">
              <w:r w:rsidRPr="008B6012">
                <w:rPr>
                  <w:rStyle w:val="Hyperlink"/>
                  <w:rFonts w:ascii="Verdana" w:hAnsi="Verdana"/>
                </w:rPr>
                <w:t>kenneth.connell@noaa.gov</w:t>
              </w:r>
            </w:hyperlink>
            <w:r w:rsidRPr="008B6012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</w:t>
            </w:r>
          </w:p>
          <w:p w14:paraId="2BBAA075" w14:textId="77777777" w:rsidR="00AB1D19" w:rsidRPr="008B6012" w:rsidRDefault="00000000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hyperlink r:id="rId29" w:history="1">
              <w:r w:rsidR="00AB1D19" w:rsidRPr="006B7B2E">
                <w:rPr>
                  <w:rStyle w:val="Hyperlink"/>
                  <w:rFonts w:ascii="Verdana" w:hAnsi="Verdana"/>
                </w:rPr>
                <w:t>dbcp-tt-mb@groups.wmo.int</w:t>
              </w:r>
            </w:hyperlink>
          </w:p>
        </w:tc>
      </w:tr>
      <w:tr w:rsidR="00AB1D19" w:rsidRPr="008B6012" w14:paraId="5C9EE563" w14:textId="77777777" w:rsidTr="00F1560E">
        <w:trPr>
          <w:trHeight w:val="1084"/>
        </w:trPr>
        <w:tc>
          <w:tcPr>
            <w:tcW w:w="3936" w:type="dxa"/>
          </w:tcPr>
          <w:p w14:paraId="73324B58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TT-Wave Measurements</w:t>
            </w:r>
          </w:p>
        </w:tc>
        <w:tc>
          <w:tcPr>
            <w:tcW w:w="6063" w:type="dxa"/>
          </w:tcPr>
          <w:p w14:paraId="6B815325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8B6012">
              <w:rPr>
                <w:rFonts w:ascii="Verdana" w:hAnsi="Verdana"/>
              </w:rPr>
              <w:t>Val</w:t>
            </w:r>
            <w:r>
              <w:rPr>
                <w:rFonts w:ascii="Verdana" w:hAnsi="Verdana"/>
              </w:rPr>
              <w:t xml:space="preserve"> Swail (</w:t>
            </w:r>
            <w:hyperlink r:id="rId30" w:history="1">
              <w:r w:rsidRPr="006B7B2E">
                <w:rPr>
                  <w:rStyle w:val="Hyperlink"/>
                  <w:rFonts w:ascii="Verdana" w:hAnsi="Verdana"/>
                </w:rPr>
                <w:t>val.swail@gmail.com</w:t>
              </w:r>
            </w:hyperlink>
            <w:r>
              <w:rPr>
                <w:rFonts w:ascii="Verdana" w:hAnsi="Verdana"/>
              </w:rPr>
              <w:t>)</w:t>
            </w:r>
          </w:p>
          <w:p w14:paraId="5B5FAD19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Robert Jensen (</w:t>
            </w:r>
            <w:hyperlink r:id="rId31" w:history="1">
              <w:r w:rsidRPr="006B7B2E">
                <w:rPr>
                  <w:rStyle w:val="Hyperlink"/>
                  <w:rFonts w:ascii="Verdana" w:hAnsi="Verdana" w:cs="Calibri"/>
                </w:rPr>
                <w:t>robert.e.jensen@usace.army.mil</w:t>
              </w:r>
            </w:hyperlink>
            <w:r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  <w:r>
              <w:rPr>
                <w:rFonts w:ascii="Verdana" w:hAnsi="Verdana"/>
              </w:rPr>
              <w:t>)</w:t>
            </w:r>
          </w:p>
          <w:p w14:paraId="00807F43" w14:textId="77777777" w:rsidR="00AB1D19" w:rsidRPr="001E47C4" w:rsidRDefault="00000000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hyperlink r:id="rId32" w:history="1">
              <w:r w:rsidR="00AB1D19" w:rsidRPr="006B7B2E">
                <w:rPr>
                  <w:rStyle w:val="Hyperlink"/>
                  <w:rFonts w:ascii="Verdana" w:hAnsi="Verdana"/>
                </w:rPr>
                <w:t>dbcp-tt-wm@groups.wmo.int</w:t>
              </w:r>
            </w:hyperlink>
            <w:r w:rsidR="00AB1D19">
              <w:rPr>
                <w:rFonts w:ascii="Verdana" w:hAnsi="Verdana"/>
              </w:rPr>
              <w:t xml:space="preserve"> </w:t>
            </w:r>
          </w:p>
        </w:tc>
      </w:tr>
      <w:tr w:rsidR="00AB1D19" w:rsidRPr="008B6012" w14:paraId="41868B42" w14:textId="77777777" w:rsidTr="00F1560E">
        <w:trPr>
          <w:trHeight w:val="795"/>
        </w:trPr>
        <w:tc>
          <w:tcPr>
            <w:tcW w:w="3936" w:type="dxa"/>
          </w:tcPr>
          <w:p w14:paraId="56D2DBB5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TT-Capacity Building</w:t>
            </w:r>
          </w:p>
        </w:tc>
        <w:tc>
          <w:tcPr>
            <w:tcW w:w="6063" w:type="dxa"/>
          </w:tcPr>
          <w:p w14:paraId="7243A4C3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JIANG Qiu-Rachel (</w:t>
            </w:r>
            <w:hyperlink r:id="rId33" w:history="1">
              <w:r w:rsidRPr="006B7B2E">
                <w:rPr>
                  <w:rStyle w:val="Hyperlink"/>
                  <w:rFonts w:ascii="Verdana" w:hAnsi="Verdana"/>
                </w:rPr>
                <w:t>jlzxjq@163.com</w:t>
              </w:r>
            </w:hyperlink>
            <w:r>
              <w:rPr>
                <w:rFonts w:ascii="Verdana" w:hAnsi="Verdana"/>
              </w:rPr>
              <w:t>)</w:t>
            </w:r>
          </w:p>
          <w:p w14:paraId="2814D044" w14:textId="77777777" w:rsidR="00AB1D19" w:rsidRPr="008B6012" w:rsidRDefault="00000000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hyperlink r:id="rId34" w:history="1">
              <w:r w:rsidR="00AB1D19" w:rsidRPr="006B7B2E">
                <w:rPr>
                  <w:rStyle w:val="Hyperlink"/>
                  <w:rFonts w:ascii="Verdana" w:hAnsi="Verdana"/>
                </w:rPr>
                <w:t>dbcp-tt-cb@groups.wmo.int</w:t>
              </w:r>
            </w:hyperlink>
            <w:r w:rsidR="00AB1D19">
              <w:rPr>
                <w:rFonts w:ascii="Verdana" w:hAnsi="Verdana"/>
              </w:rPr>
              <w:t xml:space="preserve"> </w:t>
            </w:r>
          </w:p>
        </w:tc>
      </w:tr>
      <w:tr w:rsidR="00AB1D19" w:rsidRPr="008B6012" w14:paraId="1E1AC7E8" w14:textId="77777777" w:rsidTr="00F1560E">
        <w:trPr>
          <w:trHeight w:val="397"/>
        </w:trPr>
        <w:tc>
          <w:tcPr>
            <w:tcW w:w="3936" w:type="dxa"/>
          </w:tcPr>
          <w:p w14:paraId="6199328C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TT-Environmental Stewardship</w:t>
            </w:r>
          </w:p>
        </w:tc>
        <w:tc>
          <w:tcPr>
            <w:tcW w:w="6063" w:type="dxa"/>
          </w:tcPr>
          <w:p w14:paraId="4D352151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Karen Grissom (</w:t>
            </w:r>
            <w:hyperlink r:id="rId35" w:history="1">
              <w:r w:rsidRPr="006B7B2E">
                <w:rPr>
                  <w:rStyle w:val="Hyperlink"/>
                  <w:rFonts w:ascii="Verdana" w:hAnsi="Verdana"/>
                </w:rPr>
                <w:t>karen.grissom@noaa.gov</w:t>
              </w:r>
            </w:hyperlink>
            <w:r>
              <w:rPr>
                <w:rFonts w:ascii="Verdana" w:hAnsi="Verdana"/>
              </w:rPr>
              <w:t>)</w:t>
            </w:r>
          </w:p>
          <w:p w14:paraId="0A4BEEF4" w14:textId="77777777" w:rsidR="00AB1D19" w:rsidRPr="008B6012" w:rsidRDefault="00000000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hyperlink r:id="rId36" w:history="1">
              <w:r w:rsidR="00AB1D19" w:rsidRPr="006B7B2E">
                <w:rPr>
                  <w:rStyle w:val="Hyperlink"/>
                  <w:rFonts w:ascii="Verdana" w:hAnsi="Verdana"/>
                </w:rPr>
                <w:t>dbcp-tt-es@groups.wmo.int</w:t>
              </w:r>
            </w:hyperlink>
            <w:r w:rsidR="00AB1D19">
              <w:rPr>
                <w:rFonts w:ascii="Verdana" w:hAnsi="Verdana"/>
              </w:rPr>
              <w:t xml:space="preserve"> </w:t>
            </w:r>
          </w:p>
        </w:tc>
      </w:tr>
      <w:tr w:rsidR="00AB1D19" w:rsidRPr="008B6012" w14:paraId="5B631F15" w14:textId="77777777" w:rsidTr="00F1560E">
        <w:trPr>
          <w:trHeight w:val="397"/>
        </w:trPr>
        <w:tc>
          <w:tcPr>
            <w:tcW w:w="3936" w:type="dxa"/>
          </w:tcPr>
          <w:p w14:paraId="0473CAC7" w14:textId="77777777" w:rsidR="00AB1D19" w:rsidRPr="008B6012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TT-</w:t>
            </w:r>
            <w:r w:rsidRPr="00E84A89">
              <w:rPr>
                <w:rFonts w:ascii="Verdana" w:hAnsi="Verdana"/>
              </w:rPr>
              <w:t>Data Buoy Best Practices and Technology Development</w:t>
            </w:r>
          </w:p>
        </w:tc>
        <w:tc>
          <w:tcPr>
            <w:tcW w:w="6063" w:type="dxa"/>
          </w:tcPr>
          <w:p w14:paraId="6936F04F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Rick Lumpkin (</w:t>
            </w:r>
            <w:hyperlink r:id="rId37" w:history="1">
              <w:r w:rsidRPr="006B7B2E">
                <w:rPr>
                  <w:rStyle w:val="Hyperlink"/>
                  <w:rFonts w:ascii="Verdana" w:hAnsi="Verdana" w:cs="Calibri"/>
                </w:rPr>
                <w:t>rick.lumpkin@noaa.gov</w:t>
              </w:r>
            </w:hyperlink>
            <w:r>
              <w:rPr>
                <w:rFonts w:ascii="Verdana" w:hAnsi="Verdana"/>
              </w:rPr>
              <w:t>)</w:t>
            </w:r>
          </w:p>
          <w:p w14:paraId="7BADF37E" w14:textId="77777777" w:rsidR="00AB1D19" w:rsidRPr="008B6012" w:rsidRDefault="00000000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hyperlink r:id="rId38" w:history="1">
              <w:r w:rsidR="00AB1D19" w:rsidRPr="006B7B2E">
                <w:rPr>
                  <w:rStyle w:val="Hyperlink"/>
                  <w:rFonts w:ascii="Verdana" w:hAnsi="Verdana"/>
                </w:rPr>
                <w:t>dbcp-tt-dbpd@groups.wmo.int</w:t>
              </w:r>
            </w:hyperlink>
            <w:r w:rsidR="00AB1D19">
              <w:rPr>
                <w:rFonts w:ascii="Verdana" w:hAnsi="Verdana"/>
              </w:rPr>
              <w:t xml:space="preserve"> </w:t>
            </w:r>
          </w:p>
        </w:tc>
      </w:tr>
      <w:tr w:rsidR="00AB1D19" w:rsidRPr="008B6012" w14:paraId="46629C4B" w14:textId="77777777" w:rsidTr="00F1560E">
        <w:trPr>
          <w:trHeight w:val="397"/>
        </w:trPr>
        <w:tc>
          <w:tcPr>
            <w:tcW w:w="3936" w:type="dxa"/>
          </w:tcPr>
          <w:p w14:paraId="04AC61A4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TT-Data Value and Impact </w:t>
            </w:r>
          </w:p>
          <w:p w14:paraId="642A9177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 w:rsidRPr="00E4144C"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to</w:t>
            </w:r>
            <w:proofErr w:type="gramEnd"/>
            <w:r>
              <w:rPr>
                <w:rFonts w:ascii="Verdana" w:hAnsi="Verdana"/>
              </w:rPr>
              <w:t xml:space="preserve"> be formed</w:t>
            </w:r>
            <w:r w:rsidRPr="00E4144C">
              <w:rPr>
                <w:rFonts w:ascii="Verdana" w:hAnsi="Verdana"/>
              </w:rPr>
              <w:t>)</w:t>
            </w:r>
          </w:p>
        </w:tc>
        <w:tc>
          <w:tcPr>
            <w:tcW w:w="6063" w:type="dxa"/>
          </w:tcPr>
          <w:p w14:paraId="501B679C" w14:textId="77777777" w:rsidR="00AB1D19" w:rsidRDefault="00AB1D19" w:rsidP="00F1560E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 Lucas (</w:t>
            </w:r>
            <w:hyperlink r:id="rId39" w:history="1">
              <w:r w:rsidRPr="006B7B2E">
                <w:rPr>
                  <w:rStyle w:val="Hyperlink"/>
                  <w:rFonts w:ascii="Verdana" w:hAnsi="Verdana"/>
                </w:rPr>
                <w:t>mlucas@groupcls.com</w:t>
              </w:r>
            </w:hyperlink>
            <w:r>
              <w:rPr>
                <w:rFonts w:ascii="Verdana" w:hAnsi="Verdana"/>
              </w:rPr>
              <w:t>)</w:t>
            </w:r>
          </w:p>
        </w:tc>
      </w:tr>
    </w:tbl>
    <w:p w14:paraId="415B9915" w14:textId="25DCE231" w:rsidR="00F9199E" w:rsidRPr="00F9199E" w:rsidRDefault="00F9199E" w:rsidP="00F9199E">
      <w:pPr>
        <w:jc w:val="both"/>
        <w:rPr>
          <w:rFonts w:ascii="Verdana" w:hAnsi="Verdana"/>
          <w:lang w:val="en-US"/>
        </w:rPr>
      </w:pPr>
    </w:p>
    <w:p w14:paraId="75C00ED5" w14:textId="0C378862" w:rsidR="00E81D0E" w:rsidRDefault="00E81D0E" w:rsidP="00A03EBF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lang w:val="en-US"/>
        </w:rPr>
      </w:pPr>
      <w:r w:rsidRPr="00AB1D19">
        <w:rPr>
          <w:rFonts w:ascii="Verdana" w:hAnsi="Verdana"/>
          <w:b/>
          <w:bCs/>
          <w:lang w:val="en-US"/>
        </w:rPr>
        <w:t xml:space="preserve">Where to find </w:t>
      </w:r>
      <w:r w:rsidR="00C808CA">
        <w:rPr>
          <w:rFonts w:ascii="Verdana" w:hAnsi="Verdana"/>
          <w:b/>
          <w:bCs/>
          <w:lang w:val="en-US"/>
        </w:rPr>
        <w:t xml:space="preserve">meeting reports and </w:t>
      </w:r>
      <w:r w:rsidRPr="00AB1D19">
        <w:rPr>
          <w:rFonts w:ascii="Verdana" w:hAnsi="Verdana"/>
          <w:b/>
          <w:bCs/>
          <w:lang w:val="en-US"/>
        </w:rPr>
        <w:t>documents?</w:t>
      </w:r>
    </w:p>
    <w:p w14:paraId="0222ADE1" w14:textId="735CEA48" w:rsidR="00CA3E59" w:rsidRPr="00AE0102" w:rsidRDefault="00000000" w:rsidP="000051AC">
      <w:pPr>
        <w:ind w:left="360"/>
        <w:jc w:val="both"/>
        <w:rPr>
          <w:rFonts w:ascii="Verdana" w:hAnsi="Verdana"/>
        </w:rPr>
      </w:pPr>
      <w:hyperlink r:id="rId40" w:history="1">
        <w:r w:rsidR="00AE0102" w:rsidRPr="00E94180">
          <w:rPr>
            <w:rStyle w:val="Hyperlink"/>
            <w:rFonts w:ascii="Verdana" w:hAnsi="Verdana"/>
          </w:rPr>
          <w:t>https://www.ocean-ops.org/dbcp/community/meetings.html</w:t>
        </w:r>
      </w:hyperlink>
      <w:r w:rsidR="00AE0102">
        <w:rPr>
          <w:rFonts w:ascii="Verdana" w:hAnsi="Verdana"/>
        </w:rPr>
        <w:t xml:space="preserve"> </w:t>
      </w:r>
    </w:p>
    <w:p w14:paraId="462D3057" w14:textId="2179D3CD" w:rsidR="00866CE1" w:rsidRDefault="00000000" w:rsidP="000051AC">
      <w:pPr>
        <w:ind w:left="360"/>
        <w:jc w:val="both"/>
        <w:rPr>
          <w:rFonts w:ascii="Verdana" w:hAnsi="Verdana"/>
          <w:lang w:val="en-US"/>
        </w:rPr>
      </w:pPr>
      <w:hyperlink r:id="rId41" w:history="1">
        <w:r w:rsidR="00CA3E59" w:rsidRPr="00E94180">
          <w:rPr>
            <w:rStyle w:val="Hyperlink"/>
            <w:rFonts w:ascii="Verdana" w:hAnsi="Verdana"/>
            <w:lang w:val="en-US"/>
          </w:rPr>
          <w:t>https://www.ocean-ops.org/dbcp/community/documents.html</w:t>
        </w:r>
      </w:hyperlink>
      <w:r w:rsidR="00EC4644" w:rsidRPr="00EC4644">
        <w:rPr>
          <w:rFonts w:ascii="Verdana" w:hAnsi="Verdana"/>
          <w:lang w:val="en-US"/>
        </w:rPr>
        <w:t xml:space="preserve"> </w:t>
      </w:r>
    </w:p>
    <w:p w14:paraId="5E7501A0" w14:textId="77777777" w:rsidR="003F2162" w:rsidRPr="00EC4644" w:rsidRDefault="003F2162" w:rsidP="00866CE1">
      <w:pPr>
        <w:jc w:val="both"/>
        <w:rPr>
          <w:rFonts w:ascii="Verdana" w:hAnsi="Verdana"/>
          <w:lang w:val="en-US"/>
        </w:rPr>
      </w:pPr>
    </w:p>
    <w:p w14:paraId="48B8732A" w14:textId="4F62FCE8" w:rsidR="00E81D0E" w:rsidRDefault="005C5EC5" w:rsidP="00A03EBF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How to share </w:t>
      </w:r>
      <w:r w:rsidR="00D00E8B">
        <w:rPr>
          <w:rFonts w:ascii="Verdana" w:hAnsi="Verdana"/>
          <w:b/>
          <w:bCs/>
          <w:lang w:val="en-US"/>
        </w:rPr>
        <w:t>d</w:t>
      </w:r>
      <w:r w:rsidR="00866CE1" w:rsidRPr="005C5EC5">
        <w:rPr>
          <w:rFonts w:ascii="Verdana" w:hAnsi="Verdana"/>
          <w:b/>
          <w:bCs/>
          <w:lang w:val="en-US"/>
        </w:rPr>
        <w:t>ata</w:t>
      </w:r>
      <w:r w:rsidRPr="005C5EC5">
        <w:rPr>
          <w:rFonts w:ascii="Verdana" w:hAnsi="Verdana"/>
          <w:b/>
          <w:bCs/>
          <w:lang w:val="en-US"/>
        </w:rPr>
        <w:t xml:space="preserve">? </w:t>
      </w:r>
    </w:p>
    <w:p w14:paraId="333035A9" w14:textId="077D38A6" w:rsidR="00CB40AB" w:rsidRDefault="00CB40AB" w:rsidP="00DC1692">
      <w:pPr>
        <w:jc w:val="both"/>
        <w:rPr>
          <w:rFonts w:ascii="Verdana" w:hAnsi="Verdana"/>
        </w:rPr>
      </w:pPr>
      <w:r w:rsidRPr="009E2F11">
        <w:rPr>
          <w:rFonts w:ascii="Verdana" w:hAnsi="Verdana"/>
        </w:rPr>
        <w:t xml:space="preserve">All buoy operators are encouraged to share their data </w:t>
      </w:r>
      <w:r w:rsidR="009E2F11" w:rsidRPr="009E2F11">
        <w:rPr>
          <w:rFonts w:ascii="Verdana" w:hAnsi="Verdana"/>
        </w:rPr>
        <w:t xml:space="preserve">in agreed templates, especially the real time data to the WMO Global Telecommunication System (GTS) in BUFR formats.  </w:t>
      </w:r>
    </w:p>
    <w:p w14:paraId="0938F0AB" w14:textId="0DCC2434" w:rsidR="0031435D" w:rsidRPr="0031435D" w:rsidRDefault="0031435D" w:rsidP="0031435D">
      <w:pPr>
        <w:numPr>
          <w:ilvl w:val="0"/>
          <w:numId w:val="8"/>
        </w:numPr>
        <w:jc w:val="both"/>
        <w:rPr>
          <w:rFonts w:ascii="Verdana" w:hAnsi="Verdana"/>
          <w:lang w:val="en-US"/>
        </w:rPr>
      </w:pPr>
      <w:r w:rsidRPr="0031435D">
        <w:rPr>
          <w:rFonts w:ascii="Verdana" w:hAnsi="Verdana"/>
          <w:lang w:val="en-US"/>
        </w:rPr>
        <w:t>BUFR template for representation of data from moored buoys (</w:t>
      </w:r>
      <w:hyperlink r:id="rId42" w:history="1">
        <w:r w:rsidRPr="0031435D">
          <w:rPr>
            <w:rStyle w:val="Hyperlink"/>
            <w:rFonts w:ascii="Verdana" w:hAnsi="Verdana"/>
            <w:lang w:val="en-US"/>
          </w:rPr>
          <w:t>TM315008</w:t>
        </w:r>
      </w:hyperlink>
      <w:r w:rsidRPr="0031435D">
        <w:rPr>
          <w:rFonts w:ascii="Verdana" w:hAnsi="Verdana"/>
          <w:lang w:val="en-US"/>
        </w:rPr>
        <w:t>)</w:t>
      </w:r>
    </w:p>
    <w:p w14:paraId="68759162" w14:textId="5FA8C8F7" w:rsidR="0031435D" w:rsidRPr="0031435D" w:rsidRDefault="0031435D" w:rsidP="0031435D">
      <w:pPr>
        <w:numPr>
          <w:ilvl w:val="0"/>
          <w:numId w:val="8"/>
        </w:numPr>
        <w:jc w:val="both"/>
        <w:rPr>
          <w:rFonts w:ascii="Verdana" w:hAnsi="Verdana"/>
          <w:lang w:val="en-US"/>
        </w:rPr>
      </w:pPr>
      <w:r w:rsidRPr="0031435D">
        <w:rPr>
          <w:rFonts w:ascii="Verdana" w:hAnsi="Verdana"/>
          <w:lang w:val="en-US"/>
        </w:rPr>
        <w:t>BUFR template for representation of data from drifting buoys (</w:t>
      </w:r>
      <w:hyperlink r:id="rId43" w:history="1">
        <w:r w:rsidRPr="0031435D">
          <w:rPr>
            <w:rStyle w:val="Hyperlink"/>
            <w:rFonts w:ascii="Verdana" w:hAnsi="Verdana"/>
            <w:lang w:val="en-US"/>
          </w:rPr>
          <w:t>TM315009</w:t>
        </w:r>
      </w:hyperlink>
      <w:r w:rsidRPr="0031435D">
        <w:rPr>
          <w:rFonts w:ascii="Verdana" w:hAnsi="Verdana"/>
          <w:lang w:val="en-US"/>
        </w:rPr>
        <w:t>)</w:t>
      </w:r>
    </w:p>
    <w:p w14:paraId="01573E76" w14:textId="7808A6BF" w:rsidR="0031435D" w:rsidRPr="0031435D" w:rsidRDefault="0031435D" w:rsidP="0031435D">
      <w:pPr>
        <w:numPr>
          <w:ilvl w:val="0"/>
          <w:numId w:val="8"/>
        </w:numPr>
        <w:jc w:val="both"/>
        <w:rPr>
          <w:rFonts w:ascii="Verdana" w:hAnsi="Verdana"/>
          <w:lang w:val="en-US"/>
        </w:rPr>
      </w:pPr>
      <w:r w:rsidRPr="0031435D">
        <w:rPr>
          <w:rFonts w:ascii="Verdana" w:hAnsi="Verdana"/>
          <w:lang w:val="en-US"/>
        </w:rPr>
        <w:t xml:space="preserve">BUFR/CREX templates for </w:t>
      </w:r>
      <w:proofErr w:type="spellStart"/>
      <w:r w:rsidRPr="0031435D">
        <w:rPr>
          <w:rFonts w:ascii="Verdana" w:hAnsi="Verdana"/>
          <w:lang w:val="en-US"/>
        </w:rPr>
        <w:t>tsunameter</w:t>
      </w:r>
      <w:proofErr w:type="spellEnd"/>
      <w:r w:rsidRPr="0031435D">
        <w:rPr>
          <w:rFonts w:ascii="Verdana" w:hAnsi="Verdana"/>
          <w:lang w:val="en-US"/>
        </w:rPr>
        <w:t xml:space="preserve"> data and dart buoy system messages (</w:t>
      </w:r>
      <w:hyperlink r:id="rId44" w:history="1">
        <w:r w:rsidRPr="0031435D">
          <w:rPr>
            <w:rStyle w:val="Hyperlink"/>
            <w:rFonts w:ascii="Verdana" w:hAnsi="Verdana"/>
            <w:lang w:val="en-US"/>
          </w:rPr>
          <w:t>TM306027</w:t>
        </w:r>
      </w:hyperlink>
      <w:r w:rsidRPr="0031435D">
        <w:rPr>
          <w:rFonts w:ascii="Verdana" w:hAnsi="Verdana"/>
          <w:lang w:val="en-US"/>
        </w:rPr>
        <w:t>)</w:t>
      </w:r>
    </w:p>
    <w:p w14:paraId="69F2DCB8" w14:textId="3939B945" w:rsidR="0031435D" w:rsidRPr="0031435D" w:rsidRDefault="004853A5" w:rsidP="00DC169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 full history of buoy data sharing </w:t>
      </w:r>
      <w:r w:rsidR="00716341">
        <w:rPr>
          <w:rFonts w:ascii="Verdana" w:hAnsi="Verdana"/>
          <w:lang w:val="en-US"/>
        </w:rPr>
        <w:t xml:space="preserve">mechanism can be found here: </w:t>
      </w:r>
    </w:p>
    <w:p w14:paraId="7D1C482D" w14:textId="50DD9A99" w:rsidR="009C5F37" w:rsidRDefault="00000000" w:rsidP="000051AC">
      <w:pPr>
        <w:ind w:left="360"/>
        <w:jc w:val="both"/>
        <w:rPr>
          <w:rFonts w:ascii="Verdana" w:hAnsi="Verdana"/>
          <w:lang w:val="en-US"/>
        </w:rPr>
      </w:pPr>
      <w:hyperlink r:id="rId45" w:history="1">
        <w:r w:rsidR="00CB40AB" w:rsidRPr="00E94180">
          <w:rPr>
            <w:rStyle w:val="Hyperlink"/>
            <w:rFonts w:ascii="Verdana" w:hAnsi="Verdana"/>
            <w:lang w:val="en-US"/>
          </w:rPr>
          <w:t>https://www.ocean-ops.org/dbcp/data/sharing.html</w:t>
        </w:r>
      </w:hyperlink>
      <w:r w:rsidR="00AA7497" w:rsidRPr="00D00E8B">
        <w:rPr>
          <w:rFonts w:ascii="Verdana" w:hAnsi="Verdana"/>
          <w:lang w:val="en-US"/>
        </w:rPr>
        <w:t xml:space="preserve"> </w:t>
      </w:r>
    </w:p>
    <w:p w14:paraId="5C04DE88" w14:textId="77777777" w:rsidR="003F2162" w:rsidRPr="00D00E8B" w:rsidRDefault="003F2162" w:rsidP="00DC1692">
      <w:pPr>
        <w:jc w:val="both"/>
        <w:rPr>
          <w:rFonts w:ascii="Verdana" w:hAnsi="Verdana"/>
          <w:lang w:val="en-US"/>
        </w:rPr>
      </w:pPr>
    </w:p>
    <w:p w14:paraId="47C3A3EA" w14:textId="238D294C" w:rsidR="00AC68CF" w:rsidRDefault="00D00E8B" w:rsidP="00DC1692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How to share meta</w:t>
      </w:r>
      <w:r w:rsidR="00DC1692" w:rsidRPr="00D00E8B">
        <w:rPr>
          <w:rFonts w:ascii="Verdana" w:hAnsi="Verdana"/>
          <w:b/>
          <w:bCs/>
          <w:lang w:val="en-US"/>
        </w:rPr>
        <w:t>data?</w:t>
      </w:r>
    </w:p>
    <w:p w14:paraId="79761A5A" w14:textId="274C8F39" w:rsidR="00D00E8B" w:rsidRDefault="007961BF" w:rsidP="00680B22">
      <w:pPr>
        <w:jc w:val="both"/>
        <w:rPr>
          <w:rFonts w:ascii="Verdana" w:hAnsi="Verdana"/>
          <w:lang w:val="en-US"/>
        </w:rPr>
      </w:pPr>
      <w:r w:rsidRPr="007961BF">
        <w:rPr>
          <w:rFonts w:ascii="Verdana" w:hAnsi="Verdana"/>
          <w:lang w:val="en-US"/>
        </w:rPr>
        <w:t>Metadata is the information used to described data and ensure that data is understandable and truly useful.</w:t>
      </w:r>
      <w:r>
        <w:rPr>
          <w:rFonts w:ascii="Verdana" w:hAnsi="Verdana"/>
          <w:lang w:val="en-US"/>
        </w:rPr>
        <w:t xml:space="preserve"> </w:t>
      </w:r>
      <w:r w:rsidR="00F339A9">
        <w:rPr>
          <w:rFonts w:ascii="Verdana" w:hAnsi="Verdana"/>
          <w:lang w:val="en-US"/>
        </w:rPr>
        <w:t xml:space="preserve">It was endorsed at </w:t>
      </w:r>
      <w:r w:rsidR="00FF1F61">
        <w:rPr>
          <w:rFonts w:ascii="Verdana" w:hAnsi="Verdana"/>
          <w:lang w:val="en-US"/>
        </w:rPr>
        <w:t xml:space="preserve">former </w:t>
      </w:r>
      <w:r w:rsidR="00F339A9">
        <w:rPr>
          <w:rFonts w:ascii="Verdana" w:hAnsi="Verdana"/>
          <w:lang w:val="en-US"/>
        </w:rPr>
        <w:t xml:space="preserve">JCOMM-5 session that all marine </w:t>
      </w:r>
      <w:r w:rsidR="00FF1F61">
        <w:rPr>
          <w:rFonts w:ascii="Verdana" w:hAnsi="Verdana"/>
          <w:lang w:val="en-US"/>
        </w:rPr>
        <w:t>m</w:t>
      </w:r>
      <w:r w:rsidR="00E03D66" w:rsidRPr="00E03D66">
        <w:rPr>
          <w:rFonts w:ascii="Verdana" w:hAnsi="Verdana"/>
          <w:lang w:val="en-US"/>
        </w:rPr>
        <w:t>etadata is maintained in OceanOPS</w:t>
      </w:r>
      <w:r w:rsidR="00764A99">
        <w:rPr>
          <w:rFonts w:ascii="Verdana" w:hAnsi="Verdana"/>
          <w:lang w:val="en-US"/>
        </w:rPr>
        <w:t xml:space="preserve">. Full details </w:t>
      </w:r>
      <w:r w:rsidR="00504D17">
        <w:rPr>
          <w:rFonts w:ascii="Verdana" w:hAnsi="Verdana"/>
          <w:lang w:val="en-US"/>
        </w:rPr>
        <w:t>for the new WMO ID allocation scheme</w:t>
      </w:r>
      <w:r w:rsidR="00764A99">
        <w:rPr>
          <w:rFonts w:ascii="Verdana" w:hAnsi="Verdana"/>
          <w:lang w:val="en-US"/>
        </w:rPr>
        <w:t xml:space="preserve"> </w:t>
      </w:r>
      <w:proofErr w:type="gramStart"/>
      <w:r w:rsidR="00764A99">
        <w:rPr>
          <w:rFonts w:ascii="Verdana" w:hAnsi="Verdana"/>
          <w:lang w:val="en-US"/>
        </w:rPr>
        <w:t>is</w:t>
      </w:r>
      <w:proofErr w:type="gramEnd"/>
      <w:r w:rsidR="00764A99">
        <w:rPr>
          <w:rFonts w:ascii="Verdana" w:hAnsi="Verdana"/>
          <w:lang w:val="en-US"/>
        </w:rPr>
        <w:t xml:space="preserve"> described </w:t>
      </w:r>
      <w:r w:rsidR="00504D17">
        <w:rPr>
          <w:rFonts w:ascii="Verdana" w:hAnsi="Verdana"/>
          <w:lang w:val="en-US"/>
        </w:rPr>
        <w:t xml:space="preserve">in </w:t>
      </w:r>
      <w:r w:rsidR="003440FD">
        <w:rPr>
          <w:rFonts w:ascii="Verdana" w:hAnsi="Verdana"/>
          <w:lang w:val="en-US"/>
        </w:rPr>
        <w:t>Guide to WMO Integrated Global Observing System (</w:t>
      </w:r>
      <w:hyperlink r:id="rId46" w:history="1">
        <w:r w:rsidR="005202EF" w:rsidRPr="00C2578F">
          <w:rPr>
            <w:rStyle w:val="Hyperlink"/>
            <w:rFonts w:ascii="Verdana" w:hAnsi="Verdana"/>
            <w:lang w:val="en-US"/>
          </w:rPr>
          <w:t>WMO</w:t>
        </w:r>
        <w:r w:rsidR="00DD4983" w:rsidRPr="00C2578F">
          <w:rPr>
            <w:rStyle w:val="Hyperlink"/>
            <w:rFonts w:ascii="Verdana" w:hAnsi="Verdana"/>
            <w:lang w:val="en-US"/>
          </w:rPr>
          <w:t>-No.1165</w:t>
        </w:r>
      </w:hyperlink>
      <w:r w:rsidR="00DD4983">
        <w:rPr>
          <w:rFonts w:ascii="Verdana" w:hAnsi="Verdana"/>
          <w:lang w:val="en-US"/>
        </w:rPr>
        <w:t>, 2019 edition, updated 2021</w:t>
      </w:r>
      <w:r w:rsidR="003440FD">
        <w:rPr>
          <w:rFonts w:ascii="Verdana" w:hAnsi="Verdana"/>
          <w:lang w:val="en-US"/>
        </w:rPr>
        <w:t>)</w:t>
      </w:r>
      <w:r w:rsidR="00C2578F">
        <w:rPr>
          <w:rFonts w:ascii="Verdana" w:hAnsi="Verdana"/>
          <w:lang w:val="en-US"/>
        </w:rPr>
        <w:t xml:space="preserve"> chapter 10.2. </w:t>
      </w:r>
    </w:p>
    <w:p w14:paraId="43D79B7E" w14:textId="77777777" w:rsidR="005E7F2F" w:rsidRDefault="00C2578F" w:rsidP="00680B2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More details of all </w:t>
      </w:r>
      <w:r w:rsidR="005E7F2F">
        <w:rPr>
          <w:rFonts w:ascii="Verdana" w:hAnsi="Verdana"/>
          <w:lang w:val="en-US"/>
        </w:rPr>
        <w:t xml:space="preserve">networks of the global ocean observing system can be found as follows: </w:t>
      </w:r>
    </w:p>
    <w:p w14:paraId="6BFD05E0" w14:textId="0EE35F9C" w:rsidR="00E03D66" w:rsidRDefault="00000000" w:rsidP="005E7F2F">
      <w:pPr>
        <w:ind w:firstLine="720"/>
        <w:jc w:val="both"/>
        <w:rPr>
          <w:rFonts w:ascii="Verdana" w:hAnsi="Verdana"/>
          <w:lang w:val="en-US"/>
        </w:rPr>
      </w:pPr>
      <w:hyperlink r:id="rId47" w:history="1">
        <w:r w:rsidR="00EE52FE" w:rsidRPr="00391920">
          <w:rPr>
            <w:rStyle w:val="Hyperlink"/>
            <w:rFonts w:ascii="Verdana" w:hAnsi="Verdana"/>
            <w:lang w:val="en-US"/>
          </w:rPr>
          <w:t>https://ocean-ops.org/metadata</w:t>
        </w:r>
      </w:hyperlink>
    </w:p>
    <w:p w14:paraId="1BAE599E" w14:textId="77777777" w:rsidR="00A0542B" w:rsidRDefault="00A0542B" w:rsidP="00D00E8B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</w:t>
      </w:r>
      <w:r w:rsidR="00D2695D">
        <w:rPr>
          <w:rFonts w:ascii="Verdana" w:hAnsi="Verdana"/>
          <w:lang w:val="en-US"/>
        </w:rPr>
        <w:t xml:space="preserve">rifting buoys: </w:t>
      </w:r>
    </w:p>
    <w:p w14:paraId="7A863E6D" w14:textId="174890C0" w:rsidR="00EE52FE" w:rsidRDefault="00000000" w:rsidP="005E7F2F">
      <w:pPr>
        <w:ind w:firstLine="720"/>
        <w:jc w:val="both"/>
        <w:rPr>
          <w:rFonts w:ascii="Verdana" w:hAnsi="Verdana"/>
          <w:lang w:val="en-US"/>
        </w:rPr>
      </w:pPr>
      <w:hyperlink r:id="rId48" w:history="1">
        <w:r w:rsidR="005E7F2F" w:rsidRPr="00546FCE">
          <w:rPr>
            <w:rStyle w:val="Hyperlink"/>
            <w:rFonts w:ascii="Verdana" w:hAnsi="Verdana"/>
            <w:lang w:val="en-US"/>
          </w:rPr>
          <w:t>https://www.ocean-ops.org/metadata/demo_files/DBCP.csv</w:t>
        </w:r>
      </w:hyperlink>
      <w:r w:rsidR="00D2695D">
        <w:rPr>
          <w:rFonts w:ascii="Verdana" w:hAnsi="Verdana"/>
          <w:lang w:val="en-US"/>
        </w:rPr>
        <w:t xml:space="preserve"> </w:t>
      </w:r>
    </w:p>
    <w:p w14:paraId="46D37285" w14:textId="77777777" w:rsidR="00A0542B" w:rsidRDefault="00A0542B" w:rsidP="00D00E8B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M</w:t>
      </w:r>
      <w:r w:rsidR="00D2695D">
        <w:rPr>
          <w:rFonts w:ascii="Verdana" w:hAnsi="Verdana"/>
          <w:lang w:val="en-US"/>
        </w:rPr>
        <w:t xml:space="preserve">oored buoys: </w:t>
      </w:r>
      <w:r>
        <w:rPr>
          <w:rFonts w:ascii="Verdana" w:hAnsi="Verdana"/>
          <w:lang w:val="en-US"/>
        </w:rPr>
        <w:t xml:space="preserve"> </w:t>
      </w:r>
    </w:p>
    <w:p w14:paraId="2C46C4F1" w14:textId="730E2770" w:rsidR="00D2695D" w:rsidRDefault="00000000" w:rsidP="005E7F2F">
      <w:pPr>
        <w:ind w:firstLine="720"/>
        <w:jc w:val="both"/>
        <w:rPr>
          <w:rFonts w:ascii="Verdana" w:hAnsi="Verdana"/>
          <w:lang w:val="en-US"/>
        </w:rPr>
      </w:pPr>
      <w:hyperlink r:id="rId49" w:history="1">
        <w:r w:rsidR="00A8302B" w:rsidRPr="00546FCE">
          <w:rPr>
            <w:rStyle w:val="Hyperlink"/>
            <w:rFonts w:ascii="Verdana" w:hAnsi="Verdana"/>
            <w:lang w:val="en-US"/>
          </w:rPr>
          <w:t>https://www.ocean-ops.org/metadata/demo_files/OceanSITES.csv</w:t>
        </w:r>
      </w:hyperlink>
      <w:r w:rsidR="00A0542B">
        <w:rPr>
          <w:rFonts w:ascii="Verdana" w:hAnsi="Verdana"/>
          <w:lang w:val="en-US"/>
        </w:rPr>
        <w:t xml:space="preserve"> </w:t>
      </w:r>
    </w:p>
    <w:p w14:paraId="32CE6F2B" w14:textId="77777777" w:rsidR="00D2695D" w:rsidRPr="00E03D66" w:rsidRDefault="00D2695D" w:rsidP="00D00E8B">
      <w:pPr>
        <w:jc w:val="both"/>
        <w:rPr>
          <w:rFonts w:ascii="Verdana" w:hAnsi="Verdana"/>
          <w:lang w:val="en-US"/>
        </w:rPr>
      </w:pPr>
    </w:p>
    <w:sectPr w:rsidR="00D2695D" w:rsidRPr="00E03D66" w:rsidSect="00364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8F4"/>
    <w:multiLevelType w:val="multilevel"/>
    <w:tmpl w:val="A87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71AEB"/>
    <w:multiLevelType w:val="multilevel"/>
    <w:tmpl w:val="A87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60DD6"/>
    <w:multiLevelType w:val="multilevel"/>
    <w:tmpl w:val="0410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F07CD"/>
    <w:multiLevelType w:val="multilevel"/>
    <w:tmpl w:val="EA3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45032"/>
    <w:multiLevelType w:val="multilevel"/>
    <w:tmpl w:val="A87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E6B63"/>
    <w:multiLevelType w:val="multilevel"/>
    <w:tmpl w:val="A87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91B67"/>
    <w:multiLevelType w:val="multilevel"/>
    <w:tmpl w:val="A87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E5CFA"/>
    <w:multiLevelType w:val="hybridMultilevel"/>
    <w:tmpl w:val="D19CF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9358154">
    <w:abstractNumId w:val="7"/>
  </w:num>
  <w:num w:numId="2" w16cid:durableId="1047099107">
    <w:abstractNumId w:val="2"/>
  </w:num>
  <w:num w:numId="3" w16cid:durableId="2015254456">
    <w:abstractNumId w:val="4"/>
  </w:num>
  <w:num w:numId="4" w16cid:durableId="475420330">
    <w:abstractNumId w:val="0"/>
  </w:num>
  <w:num w:numId="5" w16cid:durableId="1457793884">
    <w:abstractNumId w:val="5"/>
  </w:num>
  <w:num w:numId="6" w16cid:durableId="833763844">
    <w:abstractNumId w:val="1"/>
  </w:num>
  <w:num w:numId="7" w16cid:durableId="1494949195">
    <w:abstractNumId w:val="6"/>
  </w:num>
  <w:num w:numId="8" w16cid:durableId="2081977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3B"/>
    <w:rsid w:val="000051AC"/>
    <w:rsid w:val="00072612"/>
    <w:rsid w:val="000B33F3"/>
    <w:rsid w:val="000F22ED"/>
    <w:rsid w:val="0011087C"/>
    <w:rsid w:val="00161DC4"/>
    <w:rsid w:val="001643CA"/>
    <w:rsid w:val="001D3913"/>
    <w:rsid w:val="00206BC7"/>
    <w:rsid w:val="002739EF"/>
    <w:rsid w:val="00285C3D"/>
    <w:rsid w:val="002945C8"/>
    <w:rsid w:val="0031435D"/>
    <w:rsid w:val="00317061"/>
    <w:rsid w:val="00326DD6"/>
    <w:rsid w:val="003440FD"/>
    <w:rsid w:val="00351C22"/>
    <w:rsid w:val="00364F5D"/>
    <w:rsid w:val="003669F6"/>
    <w:rsid w:val="00371DE0"/>
    <w:rsid w:val="00377005"/>
    <w:rsid w:val="003E1161"/>
    <w:rsid w:val="003F2162"/>
    <w:rsid w:val="004138FC"/>
    <w:rsid w:val="00424D9B"/>
    <w:rsid w:val="00430CE1"/>
    <w:rsid w:val="00433795"/>
    <w:rsid w:val="004437C8"/>
    <w:rsid w:val="00473E0B"/>
    <w:rsid w:val="004853A5"/>
    <w:rsid w:val="00492769"/>
    <w:rsid w:val="004E3043"/>
    <w:rsid w:val="00504D17"/>
    <w:rsid w:val="00510C8C"/>
    <w:rsid w:val="005202EF"/>
    <w:rsid w:val="005C4D3F"/>
    <w:rsid w:val="005C5EC5"/>
    <w:rsid w:val="005E7F2F"/>
    <w:rsid w:val="005F257E"/>
    <w:rsid w:val="006144D7"/>
    <w:rsid w:val="00640257"/>
    <w:rsid w:val="006468CA"/>
    <w:rsid w:val="00680B22"/>
    <w:rsid w:val="006B549F"/>
    <w:rsid w:val="006C5BBC"/>
    <w:rsid w:val="00716341"/>
    <w:rsid w:val="007307A0"/>
    <w:rsid w:val="00764A99"/>
    <w:rsid w:val="007961BF"/>
    <w:rsid w:val="007B07B6"/>
    <w:rsid w:val="007B3094"/>
    <w:rsid w:val="00826F0C"/>
    <w:rsid w:val="0084765A"/>
    <w:rsid w:val="00864A00"/>
    <w:rsid w:val="00864DE7"/>
    <w:rsid w:val="00866CE1"/>
    <w:rsid w:val="00877779"/>
    <w:rsid w:val="00890D3B"/>
    <w:rsid w:val="00892F70"/>
    <w:rsid w:val="008A0EA8"/>
    <w:rsid w:val="0094015D"/>
    <w:rsid w:val="00986AEB"/>
    <w:rsid w:val="00993505"/>
    <w:rsid w:val="009B6B20"/>
    <w:rsid w:val="009C5F37"/>
    <w:rsid w:val="009E2F11"/>
    <w:rsid w:val="009E79FC"/>
    <w:rsid w:val="009F5953"/>
    <w:rsid w:val="00A03EBF"/>
    <w:rsid w:val="00A0542B"/>
    <w:rsid w:val="00A06166"/>
    <w:rsid w:val="00A8302B"/>
    <w:rsid w:val="00AA7497"/>
    <w:rsid w:val="00AB1D19"/>
    <w:rsid w:val="00AC68CF"/>
    <w:rsid w:val="00AE0102"/>
    <w:rsid w:val="00B50ACE"/>
    <w:rsid w:val="00B6254B"/>
    <w:rsid w:val="00BB1621"/>
    <w:rsid w:val="00C20F41"/>
    <w:rsid w:val="00C2578F"/>
    <w:rsid w:val="00C432A9"/>
    <w:rsid w:val="00C50429"/>
    <w:rsid w:val="00C808CA"/>
    <w:rsid w:val="00CA3E59"/>
    <w:rsid w:val="00CB40AB"/>
    <w:rsid w:val="00CC1AD3"/>
    <w:rsid w:val="00CF3BCD"/>
    <w:rsid w:val="00D00E8B"/>
    <w:rsid w:val="00D2695D"/>
    <w:rsid w:val="00D538B3"/>
    <w:rsid w:val="00DB08EB"/>
    <w:rsid w:val="00DC1692"/>
    <w:rsid w:val="00DD4983"/>
    <w:rsid w:val="00E00263"/>
    <w:rsid w:val="00E0241D"/>
    <w:rsid w:val="00E03D66"/>
    <w:rsid w:val="00E30B89"/>
    <w:rsid w:val="00E35E5B"/>
    <w:rsid w:val="00E51450"/>
    <w:rsid w:val="00E66D4A"/>
    <w:rsid w:val="00E67033"/>
    <w:rsid w:val="00E81D0E"/>
    <w:rsid w:val="00E81D7A"/>
    <w:rsid w:val="00EA481E"/>
    <w:rsid w:val="00EC4644"/>
    <w:rsid w:val="00EE52FE"/>
    <w:rsid w:val="00F339A9"/>
    <w:rsid w:val="00F9199E"/>
    <w:rsid w:val="00FA5385"/>
    <w:rsid w:val="00FB2723"/>
    <w:rsid w:val="00FE36D6"/>
    <w:rsid w:val="00FE60AB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35DB"/>
  <w15:chartTrackingRefBased/>
  <w15:docId w15:val="{0C08783F-0BC4-41EC-9D7C-34C4A75F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6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1D19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4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cean-ops.org/board?t=dbcp&amp;groupid=3010" TargetMode="External"/><Relationship Id="rId18" Type="http://schemas.openxmlformats.org/officeDocument/2006/relationships/hyperlink" Target="http://iabp.apl.washington.edu/" TargetMode="External"/><Relationship Id="rId26" Type="http://schemas.openxmlformats.org/officeDocument/2006/relationships/hyperlink" Target="mailto:shaun.dolk@noaa.gov" TargetMode="External"/><Relationship Id="rId39" Type="http://schemas.openxmlformats.org/officeDocument/2006/relationships/hyperlink" Target="mailto:mlucas@groupcls.com" TargetMode="External"/><Relationship Id="rId21" Type="http://schemas.openxmlformats.org/officeDocument/2006/relationships/hyperlink" Target="http://www.pmel.noaa.gov/tao/proj_over/tip/newpanel.html" TargetMode="External"/><Relationship Id="rId34" Type="http://schemas.openxmlformats.org/officeDocument/2006/relationships/hyperlink" Target="mailto:dbcp-tt-cb@groups.wmo.int" TargetMode="External"/><Relationship Id="rId42" Type="http://schemas.openxmlformats.org/officeDocument/2006/relationships/hyperlink" Target="https://wmoomm.sharepoint.com/:w:/s/wmocpdb/EV-Qy69yaThAm6ZlO47JpDoBHupCplErRMHK4ftu62BCMA?rtime=tYXAxMMj20g" TargetMode="External"/><Relationship Id="rId47" Type="http://schemas.openxmlformats.org/officeDocument/2006/relationships/hyperlink" Target="https://ocean-ops.org/metadat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goosocean.org/index.php?option=com_oe&amp;task=viewGroupRecord&amp;groupID=186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fmar.meteo.fr/" TargetMode="External"/><Relationship Id="rId29" Type="http://schemas.openxmlformats.org/officeDocument/2006/relationships/hyperlink" Target="mailto:dbcp-tt-mb@groups.wmo.int" TargetMode="External"/><Relationship Id="rId11" Type="http://schemas.openxmlformats.org/officeDocument/2006/relationships/hyperlink" Target="https://www.ocean-ops.org/board?t=dbcp&amp;groupid=3009" TargetMode="External"/><Relationship Id="rId24" Type="http://schemas.openxmlformats.org/officeDocument/2006/relationships/hyperlink" Target="mailto:ljiang@wmo.int" TargetMode="External"/><Relationship Id="rId32" Type="http://schemas.openxmlformats.org/officeDocument/2006/relationships/hyperlink" Target="mailto:dbcp-tt-wm@groups.wmo.int" TargetMode="External"/><Relationship Id="rId37" Type="http://schemas.openxmlformats.org/officeDocument/2006/relationships/hyperlink" Target="mailto:rick.lumpkin@noaa.gov" TargetMode="External"/><Relationship Id="rId40" Type="http://schemas.openxmlformats.org/officeDocument/2006/relationships/hyperlink" Target="https://www.ocean-ops.org/dbcp/community/meetings.html" TargetMode="External"/><Relationship Id="rId45" Type="http://schemas.openxmlformats.org/officeDocument/2006/relationships/hyperlink" Target="https://www.ocean-ops.org/dbcp/data/sharing.html" TargetMode="External"/><Relationship Id="rId5" Type="http://schemas.openxmlformats.org/officeDocument/2006/relationships/hyperlink" Target="https://www.ocean-ops.org/dbcp/doc/DBCP%20Strategy/DBCP%20Strategy%202022-2027.pdf" TargetMode="External"/><Relationship Id="rId15" Type="http://schemas.openxmlformats.org/officeDocument/2006/relationships/hyperlink" Target="http://www.pices.int/" TargetMode="External"/><Relationship Id="rId23" Type="http://schemas.openxmlformats.org/officeDocument/2006/relationships/hyperlink" Target="https://goosocean.org/dbcp" TargetMode="External"/><Relationship Id="rId28" Type="http://schemas.openxmlformats.org/officeDocument/2006/relationships/hyperlink" Target="mailto:kenneth.connell@noaa.gov" TargetMode="External"/><Relationship Id="rId36" Type="http://schemas.openxmlformats.org/officeDocument/2006/relationships/hyperlink" Target="mailto:dbcp-tt-es@groups.wmo.int" TargetMode="External"/><Relationship Id="rId49" Type="http://schemas.openxmlformats.org/officeDocument/2006/relationships/hyperlink" Target="https://www.ocean-ops.org/metadata/demo_files/OceanSITES.csv" TargetMode="External"/><Relationship Id="rId10" Type="http://schemas.openxmlformats.org/officeDocument/2006/relationships/hyperlink" Target="https://www.ocean-ops.org/board?t=dbcp&amp;groupid=3006" TargetMode="External"/><Relationship Id="rId19" Type="http://schemas.openxmlformats.org/officeDocument/2006/relationships/hyperlink" Target="http://www.meteo.shom.fr/ibpio/" TargetMode="External"/><Relationship Id="rId31" Type="http://schemas.openxmlformats.org/officeDocument/2006/relationships/hyperlink" Target="mailto:robert.e.jensen@usace.army.mil" TargetMode="External"/><Relationship Id="rId44" Type="http://schemas.openxmlformats.org/officeDocument/2006/relationships/hyperlink" Target="https://wmoomm.sharepoint.com/:w:/s/wmocpdb/EYCxK_hm5HBEs8dj4xyYhjIB8JrKrYCZm8ujM7AIGygJcw?e=G0Cn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an-ops.org/board?t=dbcp&amp;groupid=3007" TargetMode="External"/><Relationship Id="rId14" Type="http://schemas.openxmlformats.org/officeDocument/2006/relationships/hyperlink" Target="http://npdbap.noaa.gov/" TargetMode="External"/><Relationship Id="rId22" Type="http://schemas.openxmlformats.org/officeDocument/2006/relationships/hyperlink" Target="http://www.ipab.aq/" TargetMode="External"/><Relationship Id="rId27" Type="http://schemas.openxmlformats.org/officeDocument/2006/relationships/hyperlink" Target="mailto:dbcp-tt-dm@groups.wmo.int" TargetMode="External"/><Relationship Id="rId30" Type="http://schemas.openxmlformats.org/officeDocument/2006/relationships/hyperlink" Target="mailto:val.swail@gmail.com" TargetMode="External"/><Relationship Id="rId35" Type="http://schemas.openxmlformats.org/officeDocument/2006/relationships/hyperlink" Target="mailto:karen.grissom@noaa.gov" TargetMode="External"/><Relationship Id="rId43" Type="http://schemas.openxmlformats.org/officeDocument/2006/relationships/hyperlink" Target="https://wmoomm.sharepoint.com/:w:/s/wmocpdb/EU5mTQE1R39Ep-ZGaMVyh70BEk6-JV-dlxyrPCqbiyYErw?e=nyLOUm" TargetMode="External"/><Relationship Id="rId48" Type="http://schemas.openxmlformats.org/officeDocument/2006/relationships/hyperlink" Target="https://www.ocean-ops.org/metadata/demo_files/DBCP.csv" TargetMode="External"/><Relationship Id="rId8" Type="http://schemas.openxmlformats.org/officeDocument/2006/relationships/hyperlink" Target="https://www.ocean-ops.org/board?t=dbcp&amp;groupid=300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ocean-ops.org/board?t=dbcp&amp;groupid=3005" TargetMode="External"/><Relationship Id="rId17" Type="http://schemas.openxmlformats.org/officeDocument/2006/relationships/hyperlink" Target="https://gdp.ucsd.edu/ldl/global-drifter-program/" TargetMode="External"/><Relationship Id="rId25" Type="http://schemas.openxmlformats.org/officeDocument/2006/relationships/hyperlink" Target="mailto:lance@ucsd.edu" TargetMode="External"/><Relationship Id="rId33" Type="http://schemas.openxmlformats.org/officeDocument/2006/relationships/hyperlink" Target="mailto:jlzxjq@163.com" TargetMode="External"/><Relationship Id="rId38" Type="http://schemas.openxmlformats.org/officeDocument/2006/relationships/hyperlink" Target="mailto:dbcp-tt-dbpd@groups.wmo.int" TargetMode="External"/><Relationship Id="rId46" Type="http://schemas.openxmlformats.org/officeDocument/2006/relationships/hyperlink" Target="https://library.wmo.int/doc_num.php?explnum_id=11536" TargetMode="External"/><Relationship Id="rId20" Type="http://schemas.openxmlformats.org/officeDocument/2006/relationships/hyperlink" Target="http://www.jcommops.org/dbcp/isabp/index.html" TargetMode="External"/><Relationship Id="rId41" Type="http://schemas.openxmlformats.org/officeDocument/2006/relationships/hyperlink" Target="https://www.ocean-ops.org/dbcp/community/documen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cean-ops.org/dbcp/community/cont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Jiang</dc:creator>
  <cp:keywords/>
  <dc:description/>
  <cp:lastModifiedBy>Long Jiang</cp:lastModifiedBy>
  <cp:revision>110</cp:revision>
  <dcterms:created xsi:type="dcterms:W3CDTF">2023-03-07T12:38:00Z</dcterms:created>
  <dcterms:modified xsi:type="dcterms:W3CDTF">2023-03-14T10:58:00Z</dcterms:modified>
</cp:coreProperties>
</file>